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pStyle w:val="864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205963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sz w:val="24"/>
          <w:szCs w:val="24"/>
          <w:highlight w:val="none"/>
        </w:rPr>
      </w:r>
      <w:r/>
    </w:p>
    <w:p>
      <w:pPr>
        <w:pStyle w:val="864"/>
        <w:ind w:left="0"/>
        <w:jc w:val="center"/>
        <w:spacing w:lineRule="auto" w:line="24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ОЛЬШАНСКОГО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/>
    </w:p>
    <w:p>
      <w:pPr>
        <w:pStyle w:val="864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"ЧЕРНЯНСКИЙ РАЙОН" </w:t>
      </w:r>
      <w:r/>
    </w:p>
    <w:p>
      <w:pPr>
        <w:pStyle w:val="864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БЕЛГОРОДСКОЙ ОБЛАСТИ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Rule="auto" w:line="276"/>
        <w:shd w:val="clear" w:fill="FFFFFF" w:color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jc w:val="center"/>
        <w:spacing w:lineRule="auto" w:line="276"/>
        <w:shd w:val="clear" w:fill="FFFFFF" w:color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Ольшанка</w:t>
      </w:r>
      <w:r/>
    </w:p>
    <w:p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№ 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/>
    </w:p>
    <w:p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ind w:right="52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4"/>
        <w:ind w:firstLine="0"/>
        <w:spacing w:lineRule="auto" w:line="240"/>
      </w:pPr>
      <w:r/>
      <w:r/>
    </w:p>
    <w:p>
      <w:pPr>
        <w:pStyle w:val="865"/>
        <w:ind w:left="0" w:right="20" w:firstLine="709"/>
        <w:jc w:val="both"/>
        <w:spacing w:lineRule="exact" w:line="322"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6.1 статьи 18 Федерального закона от 27.12.2018 г. № 498-ФЗ «Об ответственном обращении с животными и о внесении изменени</w:t>
      </w:r>
      <w:r>
        <w:rPr>
          <w:sz w:val="28"/>
          <w:szCs w:val="28"/>
        </w:rPr>
        <w:t xml:space="preserve">й в отдельные законодательные акты Российской Федерации», пунктом 14 части 1 статьи 14.1 Федерального закона от 06.10.2003 г. № 131-ФЗ «Об общих принципах организации местного самоуправления в Российской Федерации», руководствуясь часть 1 статьи 30 Устава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 о с т а н о в л я е т:</w:t>
      </w:r>
      <w:r/>
    </w:p>
    <w:p>
      <w:pPr>
        <w:pStyle w:val="868"/>
        <w:ind w:left="0" w:right="20" w:firstLine="709"/>
        <w:jc w:val="both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Утвердить</w:t>
      </w:r>
      <w:r>
        <w:t xml:space="preserve"> </w:t>
      </w:r>
      <w:r>
        <w:t xml:space="preserve">прилагаемый Перечень мест, на которые запрещается возвращать животных без владельцев, на территории </w:t>
      </w:r>
      <w:r>
        <w:t xml:space="preserve">Ольшанского</w:t>
      </w:r>
      <w:r>
        <w:t xml:space="preserve"> сельского поселения</w:t>
      </w:r>
      <w:r>
        <w:t xml:space="preserve">.</w:t>
      </w:r>
      <w:r/>
    </w:p>
    <w:p>
      <w:pPr>
        <w:pStyle w:val="868"/>
        <w:ind w:left="0" w:right="20" w:firstLine="709"/>
        <w:jc w:val="both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  <w:r/>
    </w:p>
    <w:p>
      <w:pPr>
        <w:pStyle w:val="848"/>
        <w:ind w:left="0" w:right="20" w:firstLine="709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предусмотренном Уставом </w:t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адрес сайта: https://</w:t>
      </w:r>
      <w:r>
        <w:rPr>
          <w:rFonts w:ascii="Times New Roman" w:hAnsi="Times New Roman"/>
          <w:sz w:val="28"/>
          <w:szCs w:val="28"/>
          <w:lang w:val="en-US"/>
        </w:rPr>
        <w:t xml:space="preserve">olshanka</w:t>
      </w:r>
      <w:r>
        <w:rPr>
          <w:rFonts w:ascii="Times New Roman" w:hAnsi="Times New Roman"/>
          <w:sz w:val="28"/>
          <w:szCs w:val="28"/>
        </w:rPr>
        <w:t xml:space="preserve">-r31.gosweb.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gosuslugi.ru/)</w:t>
      </w:r>
      <w:r>
        <w:rPr>
          <w:sz w:val="28"/>
          <w:szCs w:val="28"/>
        </w:rPr>
        <w:t xml:space="preserve">.</w:t>
      </w:r>
      <w:r/>
    </w:p>
    <w:p>
      <w:pPr>
        <w:pStyle w:val="850"/>
        <w:ind w:left="0" w:right="20" w:firstLine="709"/>
        <w:jc w:val="both"/>
        <w:spacing w:after="0" w:afterAutospacing="0" w:before="0" w:beforeAutospacing="0"/>
        <w:rPr>
          <w:rStyle w:val="859"/>
          <w:sz w:val="28"/>
          <w:szCs w:val="28"/>
        </w:rPr>
      </w:pPr>
      <w:r>
        <w:rPr>
          <w:rStyle w:val="859"/>
          <w:sz w:val="28"/>
          <w:szCs w:val="28"/>
        </w:rPr>
        <w:t xml:space="preserve">4</w:t>
      </w:r>
      <w:r>
        <w:rPr>
          <w:rStyle w:val="859"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исполнени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данного постановления оставляю за собой. 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3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  <w:r/>
    </w:p>
    <w:p>
      <w:r/>
      <w:r/>
    </w:p>
    <w:p>
      <w:pPr>
        <w:pStyle w:val="8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 xml:space="preserve">Ольшанского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Мельникова С.Г.</w:t>
      </w:r>
      <w:r/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left="566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Утвержден</w:t>
      </w:r>
      <w:r/>
    </w:p>
    <w:p>
      <w:pPr>
        <w:ind w:left="5664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постановлени</w:t>
      </w:r>
      <w:r>
        <w:rPr>
          <w:rFonts w:eastAsia="Calibri"/>
          <w:sz w:val="18"/>
          <w:szCs w:val="18"/>
        </w:rPr>
        <w:t xml:space="preserve">ем</w:t>
      </w:r>
      <w:r>
        <w:rPr>
          <w:rFonts w:eastAsia="Calibri"/>
          <w:sz w:val="18"/>
          <w:szCs w:val="18"/>
        </w:rPr>
        <w:t xml:space="preserve"> администрации </w:t>
      </w:r>
      <w:r/>
    </w:p>
    <w:p>
      <w:pPr>
        <w:ind w:left="5664"/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Ольшанского</w:t>
      </w:r>
      <w:r>
        <w:rPr>
          <w:rFonts w:eastAsia="Calibri"/>
          <w:sz w:val="18"/>
          <w:szCs w:val="18"/>
        </w:rPr>
        <w:t xml:space="preserve"> сельского поселения</w:t>
      </w:r>
      <w:r>
        <w:rPr>
          <w:rFonts w:eastAsia="Calibri"/>
          <w:sz w:val="18"/>
          <w:szCs w:val="18"/>
        </w:rPr>
        <w:t xml:space="preserve"> муниципального района «Чернянский район» Белгородской области </w:t>
      </w:r>
      <w:r/>
    </w:p>
    <w:p>
      <w:pPr>
        <w:ind w:left="5664"/>
        <w:jc w:val="right"/>
        <w:rPr>
          <w:b/>
          <w:color w:val="FF0000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16 декабря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г. </w:t>
      </w:r>
      <w:r>
        <w:rPr>
          <w:rFonts w:eastAsia="Calibri"/>
          <w:sz w:val="18"/>
          <w:szCs w:val="18"/>
        </w:rPr>
        <w:t xml:space="preserve">№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41</w:t>
      </w:r>
      <w:r/>
    </w:p>
    <w:p>
      <w:pPr>
        <w:pStyle w:val="848"/>
        <w:ind w:firstLine="709"/>
        <w:jc w:val="right"/>
        <w:rPr>
          <w:rFonts w:ascii="Times New Roman" w:hAnsi="Times New Roman" w:cs="Times New Roman" w:eastAsia="Calibri"/>
          <w:sz w:val="24"/>
          <w:szCs w:val="24"/>
        </w:rPr>
        <w:outlineLvl w:val="0"/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pStyle w:val="848"/>
        <w:ind w:firstLine="709"/>
        <w:jc w:val="right"/>
        <w:rPr>
          <w:rFonts w:ascii="Times New Roman" w:hAnsi="Times New Roman" w:cs="Times New Roman" w:eastAsia="Calibri"/>
          <w:sz w:val="24"/>
          <w:szCs w:val="24"/>
        </w:rPr>
        <w:outlineLvl w:val="0"/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pStyle w:val="873"/>
        <w:ind w:right="20"/>
        <w:spacing w:after="0" w:before="0"/>
        <w:shd w:val="clear" w:fill="auto" w:color="auto"/>
        <w:rPr>
          <w:rStyle w:val="872"/>
          <w:color w:val="000000"/>
          <w:sz w:val="28"/>
          <w:szCs w:val="28"/>
        </w:rPr>
      </w:pPr>
      <w:r>
        <w:rPr>
          <w:rStyle w:val="872"/>
          <w:color w:val="000000"/>
          <w:sz w:val="28"/>
          <w:szCs w:val="28"/>
        </w:rPr>
        <w:t xml:space="preserve">Перечень мест, </w:t>
      </w:r>
      <w:r/>
    </w:p>
    <w:p>
      <w:pPr>
        <w:pStyle w:val="873"/>
        <w:ind w:right="20"/>
        <w:spacing w:after="0" w:before="0"/>
        <w:shd w:val="clear" w:fill="auto" w:color="auto"/>
        <w:rPr>
          <w:rStyle w:val="872"/>
          <w:color w:val="000000"/>
          <w:sz w:val="28"/>
          <w:szCs w:val="28"/>
        </w:rPr>
      </w:pPr>
      <w:r>
        <w:rPr>
          <w:rStyle w:val="872"/>
          <w:color w:val="000000"/>
          <w:sz w:val="28"/>
          <w:szCs w:val="28"/>
        </w:rPr>
        <w:t xml:space="preserve">на которые запрещается возвращать животных без владельцев </w:t>
      </w:r>
      <w:r/>
    </w:p>
    <w:p>
      <w:pPr>
        <w:pStyle w:val="873"/>
        <w:ind w:right="20"/>
        <w:spacing w:after="0" w:before="0"/>
        <w:shd w:val="clear" w:fill="auto" w:color="auto"/>
        <w:rPr>
          <w:bCs w:val="false"/>
          <w:color w:val="000000"/>
          <w:sz w:val="28"/>
          <w:szCs w:val="28"/>
          <w:shd w:val="clear" w:fill="FFFFFF" w:color="auto"/>
        </w:rPr>
      </w:pPr>
      <w:r>
        <w:rPr>
          <w:rStyle w:val="872"/>
          <w:color w:val="000000"/>
          <w:sz w:val="28"/>
          <w:szCs w:val="28"/>
        </w:rPr>
        <w:t xml:space="preserve">на территории </w:t>
      </w:r>
      <w:r>
        <w:rPr>
          <w:rStyle w:val="872"/>
          <w:color w:val="000000"/>
          <w:sz w:val="28"/>
          <w:szCs w:val="28"/>
        </w:rPr>
        <w:t xml:space="preserve">Ольшанского</w:t>
      </w:r>
      <w:r>
        <w:rPr>
          <w:rStyle w:val="872"/>
          <w:color w:val="000000"/>
          <w:sz w:val="28"/>
          <w:szCs w:val="28"/>
        </w:rPr>
        <w:t xml:space="preserve"> сельского поселения</w:t>
      </w:r>
      <w:r/>
    </w:p>
    <w:p>
      <w:pPr>
        <w:pStyle w:val="84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4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4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</w:pPr>
      <w:r>
        <w:t xml:space="preserve">– территории объектов здравоохранения;</w:t>
      </w:r>
      <w:r/>
    </w:p>
    <w:p>
      <w:pPr>
        <w:jc w:val="both"/>
      </w:pPr>
      <w:r>
        <w:t xml:space="preserve">– территории объектов образования (школы, детские сады, учреждения дополнительного образования);</w:t>
      </w:r>
      <w:r/>
    </w:p>
    <w:p>
      <w:pPr>
        <w:jc w:val="both"/>
      </w:pPr>
      <w:r>
        <w:t xml:space="preserve">– территории объектов культуры, физической культуры и спорта;</w:t>
      </w:r>
      <w:r/>
    </w:p>
    <w:p>
      <w:pPr>
        <w:jc w:val="both"/>
      </w:pPr>
      <w:r>
        <w:t xml:space="preserve">– детские игровые и спортивные площадки;</w:t>
      </w:r>
      <w:r/>
    </w:p>
    <w:p>
      <w:pPr>
        <w:jc w:val="both"/>
      </w:pPr>
      <w:r>
        <w:t xml:space="preserve">– общественные территории (сады, парки скверы);</w:t>
      </w:r>
      <w:r/>
    </w:p>
    <w:p>
      <w:pPr>
        <w:jc w:val="both"/>
      </w:pPr>
      <w:r>
        <w:t xml:space="preserve">– </w:t>
      </w:r>
      <w:r>
        <w:t xml:space="preserve">территории</w:t>
      </w:r>
      <w:r>
        <w:t xml:space="preserve"> прилегающие к организациям общественного питания, бытового обслуживания, магазинам и другим объектам торговли;</w:t>
      </w:r>
      <w:r/>
    </w:p>
    <w:p>
      <w:pPr>
        <w:jc w:val="both"/>
      </w:pPr>
      <w:r>
        <w:t xml:space="preserve">– территории объектов транспортной инфраструктуры;</w:t>
      </w:r>
      <w:r/>
    </w:p>
    <w:p>
      <w:pPr>
        <w:jc w:val="both"/>
      </w:pPr>
      <w:r>
        <w:t xml:space="preserve">– кладбища и мемориальные зоны;</w:t>
      </w:r>
      <w:r/>
    </w:p>
    <w:p>
      <w:pPr>
        <w:jc w:val="both"/>
      </w:pPr>
      <w:r>
        <w:t xml:space="preserve">– другие территории, которыми беспрепятственно пользуется неограниченный круг лиц.</w:t>
      </w:r>
      <w:r/>
    </w:p>
    <w:p>
      <w:pPr>
        <w:jc w:val="center"/>
        <w:widowControl w:val="off"/>
      </w:pPr>
      <w:r/>
      <w:r/>
    </w:p>
    <w:sectPr>
      <w:footnotePr/>
      <w:endnotePr/>
      <w:type w:val="nextPage"/>
      <w:pgSz w:w="11906" w:h="16838" w:orient="portrait"/>
      <w:pgMar w:top="850" w:right="567" w:bottom="850" w:left="147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30102010509060703"/>
  </w:font>
  <w:font w:name="Symbol">
    <w:panose1 w:val="05030102010509060703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multiLevelType w:val="hybridMultilevel"/>
    <w:lvl w:ilvl="0">
      <w:start w:val="1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/>
        <w:sz w:val="24"/>
        <w:szCs w:val="24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3"/>
    <w:link w:val="830"/>
    <w:uiPriority w:val="9"/>
    <w:rPr>
      <w:rFonts w:ascii="Arial" w:hAnsi="Arial" w:cs="Arial" w:eastAsia="Arial"/>
      <w:sz w:val="40"/>
      <w:szCs w:val="40"/>
    </w:rPr>
  </w:style>
  <w:style w:type="character" w:styleId="663">
    <w:name w:val="Heading 2 Char"/>
    <w:basedOn w:val="833"/>
    <w:link w:val="831"/>
    <w:uiPriority w:val="9"/>
    <w:rPr>
      <w:rFonts w:ascii="Arial" w:hAnsi="Arial" w:cs="Arial" w:eastAsia="Arial"/>
      <w:sz w:val="34"/>
    </w:rPr>
  </w:style>
  <w:style w:type="character" w:styleId="664">
    <w:name w:val="Heading 3 Char"/>
    <w:basedOn w:val="833"/>
    <w:link w:val="832"/>
    <w:uiPriority w:val="9"/>
    <w:rPr>
      <w:rFonts w:ascii="Arial" w:hAnsi="Arial" w:cs="Arial" w:eastAsia="Arial"/>
      <w:sz w:val="30"/>
      <w:szCs w:val="30"/>
    </w:rPr>
  </w:style>
  <w:style w:type="paragraph" w:styleId="665">
    <w:name w:val="Heading 4"/>
    <w:basedOn w:val="829"/>
    <w:next w:val="829"/>
    <w:link w:val="6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6">
    <w:name w:val="Heading 4 Char"/>
    <w:basedOn w:val="833"/>
    <w:link w:val="665"/>
    <w:uiPriority w:val="9"/>
    <w:rPr>
      <w:rFonts w:ascii="Arial" w:hAnsi="Arial" w:cs="Arial" w:eastAsia="Arial"/>
      <w:b/>
      <w:bCs/>
      <w:sz w:val="26"/>
      <w:szCs w:val="26"/>
    </w:rPr>
  </w:style>
  <w:style w:type="paragraph" w:styleId="667">
    <w:name w:val="Heading 5"/>
    <w:basedOn w:val="829"/>
    <w:next w:val="829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8">
    <w:name w:val="Heading 5 Char"/>
    <w:basedOn w:val="833"/>
    <w:link w:val="667"/>
    <w:uiPriority w:val="9"/>
    <w:rPr>
      <w:rFonts w:ascii="Arial" w:hAnsi="Arial" w:cs="Arial" w:eastAsia="Arial"/>
      <w:b/>
      <w:bCs/>
      <w:sz w:val="24"/>
      <w:szCs w:val="24"/>
    </w:rPr>
  </w:style>
  <w:style w:type="paragraph" w:styleId="669">
    <w:name w:val="Heading 6"/>
    <w:basedOn w:val="829"/>
    <w:next w:val="829"/>
    <w:link w:val="6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0">
    <w:name w:val="Heading 6 Char"/>
    <w:basedOn w:val="83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paragraph" w:styleId="671">
    <w:name w:val="Heading 7"/>
    <w:basedOn w:val="829"/>
    <w:next w:val="829"/>
    <w:link w:val="6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2">
    <w:name w:val="Heading 7 Char"/>
    <w:basedOn w:val="833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3">
    <w:name w:val="Heading 8"/>
    <w:basedOn w:val="829"/>
    <w:next w:val="829"/>
    <w:link w:val="67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4">
    <w:name w:val="Heading 8 Char"/>
    <w:basedOn w:val="833"/>
    <w:link w:val="673"/>
    <w:uiPriority w:val="9"/>
    <w:rPr>
      <w:rFonts w:ascii="Arial" w:hAnsi="Arial" w:cs="Arial" w:eastAsia="Arial"/>
      <w:i/>
      <w:iCs/>
      <w:sz w:val="22"/>
      <w:szCs w:val="22"/>
    </w:rPr>
  </w:style>
  <w:style w:type="paragraph" w:styleId="675">
    <w:name w:val="Heading 9"/>
    <w:basedOn w:val="829"/>
    <w:next w:val="829"/>
    <w:link w:val="6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6">
    <w:name w:val="Heading 9 Char"/>
    <w:basedOn w:val="833"/>
    <w:link w:val="675"/>
    <w:uiPriority w:val="9"/>
    <w:rPr>
      <w:rFonts w:ascii="Arial" w:hAnsi="Arial" w:cs="Arial" w:eastAsia="Arial"/>
      <w:i/>
      <w:iCs/>
      <w:sz w:val="21"/>
      <w:szCs w:val="21"/>
    </w:rPr>
  </w:style>
  <w:style w:type="character" w:styleId="677">
    <w:name w:val="Title Char"/>
    <w:basedOn w:val="833"/>
    <w:link w:val="842"/>
    <w:uiPriority w:val="10"/>
    <w:rPr>
      <w:sz w:val="48"/>
      <w:szCs w:val="48"/>
    </w:rPr>
  </w:style>
  <w:style w:type="character" w:styleId="678">
    <w:name w:val="Subtitle Char"/>
    <w:basedOn w:val="833"/>
    <w:link w:val="846"/>
    <w:uiPriority w:val="11"/>
    <w:rPr>
      <w:sz w:val="24"/>
      <w:szCs w:val="24"/>
    </w:rPr>
  </w:style>
  <w:style w:type="paragraph" w:styleId="679">
    <w:name w:val="Quote"/>
    <w:basedOn w:val="829"/>
    <w:next w:val="829"/>
    <w:link w:val="680"/>
    <w:qFormat/>
    <w:uiPriority w:val="29"/>
    <w:rPr>
      <w:i/>
    </w:rPr>
    <w:pPr>
      <w:ind w:left="720" w:right="720"/>
    </w:p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29"/>
    <w:next w:val="829"/>
    <w:link w:val="68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3"/>
    <w:link w:val="855"/>
    <w:uiPriority w:val="99"/>
  </w:style>
  <w:style w:type="character" w:styleId="684">
    <w:name w:val="Footer Char"/>
    <w:basedOn w:val="833"/>
    <w:link w:val="857"/>
    <w:uiPriority w:val="99"/>
  </w:style>
  <w:style w:type="character" w:styleId="685">
    <w:name w:val="Caption Char"/>
    <w:basedOn w:val="864"/>
    <w:link w:val="857"/>
    <w:uiPriority w:val="99"/>
  </w:style>
  <w:style w:type="table" w:styleId="686">
    <w:name w:val="Table Grid"/>
    <w:basedOn w:val="83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- Accent 1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6">
    <w:name w:val="Grid Table 4 - Accent 2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7">
    <w:name w:val="Grid Table 4 - Accent 3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8">
    <w:name w:val="Grid Table 4 - Accent 4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9">
    <w:name w:val="Grid Table 4 - Accent 5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0">
    <w:name w:val="Grid Table 4 - Accent 6"/>
    <w:basedOn w:val="8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1">
    <w:name w:val="Grid Table 5 Dark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2">
    <w:name w:val="Grid Table 5 Dark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4">
    <w:name w:val="Grid Table 5 Dark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8">
    <w:name w:val="Grid Table 6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0">
    <w:name w:val="List Table 2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1">
    <w:name w:val="List Table 2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2">
    <w:name w:val="List Table 2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3">
    <w:name w:val="List Table 2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4">
    <w:name w:val="List Table 2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5">
    <w:name w:val="List Table 2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6">
    <w:name w:val="List Table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8">
    <w:name w:val="List Table 6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List Table 6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0">
    <w:name w:val="List Table 6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1">
    <w:name w:val="List Table 6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2">
    <w:name w:val="List Table 6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3">
    <w:name w:val="List Table 6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4">
    <w:name w:val="List Table 7 Colorful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2">
    <w:name w:val="Lined - Accent 1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3">
    <w:name w:val="Lined - Accent 2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4">
    <w:name w:val="Lined - Accent 3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5">
    <w:name w:val="Lined - Accent 4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6">
    <w:name w:val="Lined - Accent 5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7">
    <w:name w:val="Lined - Accent 6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8">
    <w:name w:val="Bordered &amp; Lined - Accent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9">
    <w:name w:val="Bordered &amp; Lined - Accent 1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0">
    <w:name w:val="Bordered &amp; Lined - Accent 2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1">
    <w:name w:val="Bordered &amp; Lined - Accent 3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2">
    <w:name w:val="Bordered &amp; Lined - Accent 4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3">
    <w:name w:val="Bordered &amp; Lined - Accent 5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4">
    <w:name w:val="Bordered &amp; Lined - Accent 6"/>
    <w:basedOn w:val="8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5">
    <w:name w:val="Bordered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6">
    <w:name w:val="Bordered - Accent 1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7">
    <w:name w:val="Bordered - Accent 2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8">
    <w:name w:val="Bordered - Accent 3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9">
    <w:name w:val="Bordered - Accent 4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0">
    <w:name w:val="Bordered - Accent 5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1">
    <w:name w:val="Bordered - Accent 6"/>
    <w:basedOn w:val="8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rPr>
      <w:sz w:val="18"/>
    </w:rPr>
    <w:pPr>
      <w:spacing w:lineRule="auto" w:line="240" w:after="40"/>
    </w:p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3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rPr>
      <w:sz w:val="20"/>
    </w:rPr>
    <w:pPr>
      <w:spacing w:lineRule="auto" w:line="240" w:after="0"/>
    </w:p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3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b w:val="false"/>
      <w:sz w:val="28"/>
      <w:szCs w:val="20"/>
    </w:rPr>
  </w:style>
  <w:style w:type="paragraph" w:styleId="830">
    <w:name w:val="Heading 1"/>
    <w:basedOn w:val="829"/>
    <w:next w:val="829"/>
    <w:link w:val="836"/>
    <w:qFormat/>
    <w:rPr>
      <w:b/>
      <w:bCs/>
      <w:sz w:val="24"/>
      <w:szCs w:val="24"/>
    </w:rPr>
    <w:pPr>
      <w:jc w:val="right"/>
      <w:keepNext/>
      <w:outlineLvl w:val="0"/>
    </w:pPr>
  </w:style>
  <w:style w:type="paragraph" w:styleId="831">
    <w:name w:val="Heading 2"/>
    <w:basedOn w:val="829"/>
    <w:next w:val="829"/>
    <w:link w:val="837"/>
    <w:qFormat/>
    <w:rPr>
      <w:b/>
      <w:bCs/>
      <w:sz w:val="24"/>
      <w:szCs w:val="24"/>
    </w:rPr>
    <w:pPr>
      <w:jc w:val="center"/>
      <w:keepNext/>
      <w:outlineLvl w:val="1"/>
    </w:pPr>
  </w:style>
  <w:style w:type="paragraph" w:styleId="832">
    <w:name w:val="Heading 3"/>
    <w:basedOn w:val="829"/>
    <w:next w:val="829"/>
    <w:link w:val="863"/>
    <w:qFormat/>
    <w:semiHidden/>
    <w:unhideWhenUsed/>
    <w:rPr>
      <w:rFonts w:asciiTheme="majorHAnsi" w:hAnsiTheme="majorHAnsi" w:eastAsiaTheme="majorEastAsia" w:cstheme="majorBidi"/>
      <w:b/>
      <w:bCs/>
      <w:color w:val="4F81BD" w:themeColor="accent1"/>
    </w:rPr>
    <w:pPr>
      <w:keepLines/>
      <w:keepNext/>
      <w:spacing w:before="200"/>
      <w:outlineLvl w:val="2"/>
    </w:p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0"/>
    <w:rPr>
      <w:b/>
      <w:bCs/>
      <w:sz w:val="28"/>
      <w:szCs w:val="24"/>
    </w:rPr>
  </w:style>
  <w:style w:type="character" w:styleId="837" w:customStyle="1">
    <w:name w:val="Заголовок 2 Знак"/>
    <w:basedOn w:val="833"/>
    <w:link w:val="831"/>
    <w:rPr>
      <w:b/>
      <w:bCs/>
      <w:sz w:val="28"/>
      <w:szCs w:val="24"/>
    </w:rPr>
  </w:style>
  <w:style w:type="paragraph" w:styleId="838">
    <w:name w:val="List Paragraph"/>
    <w:basedOn w:val="829"/>
    <w:qFormat/>
    <w:pPr>
      <w:contextualSpacing w:val="true"/>
      <w:ind w:left="720"/>
    </w:pPr>
  </w:style>
  <w:style w:type="character" w:styleId="839">
    <w:name w:val="Hyperlink"/>
    <w:basedOn w:val="833"/>
    <w:unhideWhenUsed/>
    <w:rPr>
      <w:color w:val="0000FF" w:themeColor="hyperlink"/>
      <w:u w:val="single"/>
    </w:rPr>
  </w:style>
  <w:style w:type="paragraph" w:styleId="840" w:customStyle="1">
    <w:name w:val="Default"/>
    <w:rPr>
      <w:color w:val="000000"/>
    </w:rPr>
  </w:style>
  <w:style w:type="paragraph" w:styleId="841" w:customStyle="1">
    <w:name w:val="ConsPlusNonformat"/>
    <w:rPr>
      <w:rFonts w:ascii="Courier New" w:hAnsi="Courier New" w:cs="Courier New"/>
      <w:b w:val="false"/>
      <w:sz w:val="20"/>
      <w:szCs w:val="20"/>
    </w:rPr>
    <w:pPr>
      <w:widowControl w:val="off"/>
    </w:pPr>
  </w:style>
  <w:style w:type="paragraph" w:styleId="842">
    <w:name w:val="Title"/>
    <w:basedOn w:val="829"/>
    <w:link w:val="843"/>
    <w:qFormat/>
    <w:rPr>
      <w:b/>
    </w:rPr>
    <w:pPr>
      <w:jc w:val="center"/>
    </w:pPr>
  </w:style>
  <w:style w:type="character" w:styleId="843" w:customStyle="1">
    <w:name w:val="Заголовок Знак"/>
    <w:basedOn w:val="833"/>
    <w:link w:val="842"/>
    <w:rPr>
      <w:bCs w:val="false"/>
      <w:sz w:val="28"/>
      <w:szCs w:val="20"/>
    </w:rPr>
  </w:style>
  <w:style w:type="paragraph" w:styleId="844">
    <w:name w:val="Body Text Indent"/>
    <w:basedOn w:val="829"/>
    <w:link w:val="845"/>
    <w:semiHidden/>
    <w:unhideWhenUsed/>
    <w:rPr>
      <w:bCs/>
      <w:sz w:val="24"/>
      <w:szCs w:val="24"/>
    </w:rPr>
    <w:pPr>
      <w:ind w:firstLine="720"/>
      <w:jc w:val="both"/>
      <w:spacing w:lineRule="auto" w:line="360"/>
    </w:pPr>
  </w:style>
  <w:style w:type="character" w:styleId="845" w:customStyle="1">
    <w:name w:val="Основной текст с отступом Знак"/>
    <w:basedOn w:val="833"/>
    <w:link w:val="844"/>
    <w:semiHidden/>
    <w:rPr>
      <w:b w:val="false"/>
      <w:sz w:val="28"/>
    </w:rPr>
  </w:style>
  <w:style w:type="paragraph" w:styleId="846">
    <w:name w:val="Subtitle"/>
    <w:basedOn w:val="829"/>
    <w:link w:val="847"/>
    <w:qFormat/>
    <w:rPr>
      <w:b/>
      <w:i/>
      <w:sz w:val="24"/>
    </w:rPr>
    <w:pPr>
      <w:jc w:val="center"/>
    </w:pPr>
  </w:style>
  <w:style w:type="character" w:styleId="847" w:customStyle="1">
    <w:name w:val="Подзаголовок Знак"/>
    <w:basedOn w:val="833"/>
    <w:link w:val="846"/>
    <w:rPr>
      <w:bCs w:val="false"/>
      <w:i/>
      <w:sz w:val="20"/>
      <w:szCs w:val="20"/>
    </w:rPr>
  </w:style>
  <w:style w:type="paragraph" w:styleId="848" w:customStyle="1">
    <w:name w:val="ConsPlusNormal"/>
    <w:rPr>
      <w:rFonts w:ascii="Arial" w:hAnsi="Arial" w:cs="Arial" w:eastAsiaTheme="minorHAnsi"/>
      <w:b w:val="false"/>
      <w:sz w:val="20"/>
      <w:szCs w:val="20"/>
      <w:lang w:eastAsia="en-US"/>
    </w:rPr>
  </w:style>
  <w:style w:type="paragraph" w:styleId="849" w:customStyle="1">
    <w:name w:val="style33"/>
    <w:basedOn w:val="829"/>
    <w:rPr>
      <w:sz w:val="24"/>
      <w:szCs w:val="24"/>
    </w:rPr>
    <w:pPr>
      <w:spacing w:after="100" w:afterAutospacing="1" w:before="100" w:beforeAutospacing="1"/>
    </w:pPr>
  </w:style>
  <w:style w:type="paragraph" w:styleId="850">
    <w:name w:val="Normal (Web)"/>
    <w:basedOn w:val="829"/>
    <w:unhideWhenUsed/>
    <w:rPr>
      <w:sz w:val="24"/>
      <w:szCs w:val="24"/>
    </w:rPr>
    <w:pPr>
      <w:spacing w:after="100" w:afterAutospacing="1" w:before="100" w:beforeAutospacing="1"/>
    </w:pPr>
  </w:style>
  <w:style w:type="character" w:styleId="851">
    <w:name w:val="Strong"/>
    <w:basedOn w:val="833"/>
    <w:qFormat/>
    <w:rPr>
      <w:b/>
      <w:bCs/>
    </w:rPr>
  </w:style>
  <w:style w:type="table" w:styleId="852">
    <w:name w:val="Light List Accent 3"/>
    <w:basedOn w:val="834"/>
    <w:uiPriority w:val="61"/>
    <w:rPr>
      <w:rFonts w:asciiTheme="minorHAnsi" w:hAnsiTheme="minorHAnsi" w:eastAsiaTheme="minorEastAsia" w:cstheme="minorBidi"/>
      <w:b w:val="false"/>
      <w:bCs/>
      <w:sz w:val="22"/>
      <w:szCs w:val="22"/>
      <w:lang w:eastAsia="en-US"/>
    </w:rPr>
    <w:tblPr>
      <w:tblStyleRowBandSize w:val="1"/>
      <w:tblStyleColBandSize w:val="1"/>
      <w:tblBorders>
        <w:left w:val="single" w:color="9BBB59" w:sz="8" w:space="0" w:themeColor="accent3"/>
        <w:top w:val="single" w:color="9BBB59" w:sz="8" w:space="0" w:themeColor="accent3"/>
        <w:right w:val="single" w:color="9BBB59" w:sz="8" w:space="0" w:themeColor="accent3"/>
        <w:bottom w:val="single" w:color="9BBB59" w:sz="8" w:space="0" w:themeColor="accent3"/>
      </w:tblBorders>
    </w:tblPr>
    <w:tblStylePr w:type="band1Horz">
      <w:tcPr>
        <w:tcBorders>
          <w:left w:val="single" w:color="9BBB59" w:sz="8" w:space="0" w:themeColor="accent3"/>
          <w:top w:val="single" w:color="9BBB59" w:sz="8" w:space="0" w:themeColor="accent3"/>
          <w:right w:val="single" w:color="9BBB59" w:sz="8" w:space="0" w:themeColor="accent3"/>
          <w:bottom w:val="single" w:color="9BBB59" w:sz="8" w:space="0" w:themeColor="accent3"/>
        </w:tcBorders>
      </w:tcPr>
    </w:tblStylePr>
    <w:tblStylePr w:type="band1Vert">
      <w:tcPr>
        <w:tcBorders>
          <w:left w:val="single" w:color="9BBB59" w:sz="8" w:space="0" w:themeColor="accent3"/>
          <w:top w:val="single" w:color="9BBB59" w:sz="8" w:space="0" w:themeColor="accent3"/>
          <w:right w:val="single" w:color="9BBB59" w:sz="8" w:space="0" w:themeColor="accent3"/>
          <w:bottom w:val="single" w:color="9BBB59" w:sz="8" w:space="0" w:themeColor="accent3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lineRule="auto" w:line="240" w:after="0" w:before="0"/>
      </w:pPr>
      <w:tcPr>
        <w:shd w:val="clear" w:fill="9BBB59" w:color="auto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Rule="auto" w:line="240" w:after="0" w:before="0"/>
      </w:pPr>
      <w:tcPr>
        <w:tcBorders>
          <w:left w:val="single" w:color="9BBB59" w:sz="8" w:space="0" w:themeColor="accent3"/>
          <w:top w:val="single" w:color="9BBB59" w:sz="6" w:space="0" w:themeColor="accent3"/>
          <w:right w:val="single" w:color="9BBB59" w:sz="8" w:space="0" w:themeColor="accent3"/>
          <w:bottom w:val="single" w:color="9BBB59" w:sz="8" w:space="0" w:themeColor="accent3"/>
        </w:tcBorders>
      </w:tcPr>
    </w:tblStylePr>
  </w:style>
  <w:style w:type="paragraph" w:styleId="853">
    <w:name w:val="Body Text Indent 3"/>
    <w:basedOn w:val="829"/>
    <w:link w:val="854"/>
    <w:rPr>
      <w:sz w:val="16"/>
      <w:szCs w:val="16"/>
    </w:rPr>
    <w:pPr>
      <w:ind w:left="283"/>
      <w:spacing w:after="120"/>
    </w:pPr>
  </w:style>
  <w:style w:type="character" w:styleId="854" w:customStyle="1">
    <w:name w:val="Основной текст с отступом 3 Знак"/>
    <w:basedOn w:val="833"/>
    <w:link w:val="853"/>
    <w:rPr>
      <w:b w:val="false"/>
      <w:bCs w:val="false"/>
      <w:sz w:val="16"/>
      <w:szCs w:val="16"/>
    </w:rPr>
  </w:style>
  <w:style w:type="paragraph" w:styleId="855">
    <w:name w:val="Header"/>
    <w:basedOn w:val="829"/>
    <w:link w:val="856"/>
    <w:uiPriority w:val="99"/>
    <w:rPr>
      <w:sz w:val="24"/>
      <w:szCs w:val="24"/>
    </w:rPr>
    <w:pPr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833"/>
    <w:link w:val="855"/>
    <w:uiPriority w:val="99"/>
    <w:rPr>
      <w:b w:val="false"/>
      <w:bCs w:val="false"/>
    </w:rPr>
  </w:style>
  <w:style w:type="paragraph" w:styleId="857">
    <w:name w:val="Footer"/>
    <w:basedOn w:val="829"/>
    <w:link w:val="858"/>
    <w:rPr>
      <w:sz w:val="24"/>
      <w:szCs w:val="24"/>
    </w:rPr>
    <w:pPr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833"/>
    <w:link w:val="857"/>
    <w:rPr>
      <w:b w:val="false"/>
      <w:bCs w:val="false"/>
    </w:rPr>
  </w:style>
  <w:style w:type="character" w:styleId="859" w:customStyle="1">
    <w:name w:val="blk"/>
  </w:style>
  <w:style w:type="character" w:styleId="860" w:customStyle="1">
    <w:name w:val="Font Style14"/>
    <w:rPr>
      <w:rFonts w:ascii="Times New Roman" w:hAnsi="Times New Roman" w:cs="Times New Roman"/>
      <w:sz w:val="20"/>
      <w:szCs w:val="20"/>
    </w:rPr>
  </w:style>
  <w:style w:type="character" w:styleId="861" w:customStyle="1">
    <w:name w:val="Font Style16"/>
    <w:rPr>
      <w:rFonts w:ascii="Times New Roman" w:hAnsi="Times New Roman" w:cs="Times New Roman"/>
      <w:sz w:val="24"/>
      <w:szCs w:val="24"/>
    </w:rPr>
  </w:style>
  <w:style w:type="paragraph" w:styleId="862">
    <w:name w:val="No Spacing"/>
    <w:qFormat/>
    <w:rPr>
      <w:rFonts w:asciiTheme="minorHAnsi" w:hAnsiTheme="minorHAnsi" w:eastAsiaTheme="minorEastAsia" w:cstheme="minorBidi"/>
      <w:b w:val="false"/>
      <w:sz w:val="22"/>
      <w:szCs w:val="22"/>
    </w:rPr>
  </w:style>
  <w:style w:type="character" w:styleId="863" w:customStyle="1">
    <w:name w:val="Заголовок 3 Знак"/>
    <w:basedOn w:val="833"/>
    <w:link w:val="832"/>
    <w:semiHidden/>
    <w:rPr>
      <w:rFonts w:asciiTheme="majorHAnsi" w:hAnsiTheme="majorHAnsi" w:eastAsiaTheme="majorEastAsia" w:cstheme="majorBidi"/>
      <w:bCs/>
      <w:color w:val="4F81BD" w:themeColor="accent1"/>
      <w:sz w:val="28"/>
      <w:szCs w:val="20"/>
    </w:rPr>
  </w:style>
  <w:style w:type="paragraph" w:styleId="864">
    <w:name w:val="Caption"/>
    <w:basedOn w:val="829"/>
    <w:next w:val="829"/>
    <w:qFormat/>
    <w:uiPriority w:val="35"/>
    <w:rPr>
      <w:b/>
      <w:bCs/>
      <w:color w:val="000000"/>
      <w:spacing w:val="-5"/>
      <w:sz w:val="26"/>
      <w:szCs w:val="26"/>
    </w:rPr>
    <w:pPr>
      <w:ind w:left="4003"/>
      <w:spacing w:lineRule="exact" w:line="391"/>
      <w:shd w:val="clear" w:fill="FFFFFF" w:color="auto"/>
      <w:widowControl w:val="off"/>
    </w:pPr>
  </w:style>
  <w:style w:type="paragraph" w:styleId="865">
    <w:name w:val="Body Text"/>
    <w:basedOn w:val="829"/>
    <w:link w:val="866"/>
    <w:uiPriority w:val="99"/>
    <w:unhideWhenUsed/>
    <w:pPr>
      <w:spacing w:after="120"/>
    </w:pPr>
  </w:style>
  <w:style w:type="character" w:styleId="866" w:customStyle="1">
    <w:name w:val="Основной текст Знак"/>
    <w:basedOn w:val="833"/>
    <w:link w:val="865"/>
    <w:uiPriority w:val="99"/>
    <w:rPr>
      <w:b w:val="false"/>
      <w:sz w:val="28"/>
      <w:szCs w:val="20"/>
    </w:rPr>
  </w:style>
  <w:style w:type="character" w:styleId="867" w:customStyle="1">
    <w:name w:val="Основной текст Знак1"/>
    <w:basedOn w:val="833"/>
    <w:uiPriority w:val="99"/>
    <w:rPr>
      <w:rFonts w:ascii="Times New Roman" w:hAnsi="Times New Roman" w:cs="Times New Roman"/>
      <w:spacing w:val="1"/>
      <w:shd w:val="clear" w:fill="FFFFFF" w:color="auto"/>
    </w:rPr>
  </w:style>
  <w:style w:type="paragraph" w:styleId="868" w:customStyle="1">
    <w:name w:val="Без интервала2"/>
    <w:rPr>
      <w:b w:val="false"/>
      <w:sz w:val="28"/>
      <w:szCs w:val="22"/>
      <w:lang w:eastAsia="en-US"/>
    </w:rPr>
  </w:style>
  <w:style w:type="paragraph" w:styleId="869">
    <w:name w:val="Balloon Text"/>
    <w:basedOn w:val="829"/>
    <w:link w:val="870"/>
    <w:uiPriority w:val="99"/>
    <w:semiHidden/>
    <w:unhideWhenUsed/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33"/>
    <w:link w:val="869"/>
    <w:uiPriority w:val="99"/>
    <w:semiHidden/>
    <w:rPr>
      <w:rFonts w:ascii="Tahoma" w:hAnsi="Tahoma" w:cs="Tahoma"/>
      <w:b w:val="false"/>
      <w:sz w:val="16"/>
      <w:szCs w:val="16"/>
    </w:rPr>
  </w:style>
  <w:style w:type="character" w:styleId="871" w:customStyle="1">
    <w:name w:val="Основной текст (2)_"/>
    <w:basedOn w:val="833"/>
    <w:link w:val="873"/>
    <w:uiPriority w:val="99"/>
    <w:rPr>
      <w:bCs/>
      <w:shd w:val="clear" w:fill="FFFFFF" w:color="auto"/>
    </w:rPr>
  </w:style>
  <w:style w:type="character" w:styleId="872" w:customStyle="1">
    <w:name w:val="Основной текст (2)2"/>
    <w:basedOn w:val="871"/>
    <w:uiPriority w:val="99"/>
    <w:rPr>
      <w:bCs/>
      <w:shd w:val="clear" w:fill="FFFFFF" w:color="auto"/>
    </w:rPr>
  </w:style>
  <w:style w:type="paragraph" w:styleId="873" w:customStyle="1">
    <w:name w:val="Основной текст (2)1"/>
    <w:basedOn w:val="829"/>
    <w:link w:val="871"/>
    <w:uiPriority w:val="99"/>
    <w:rPr>
      <w:b/>
      <w:bCs/>
      <w:sz w:val="24"/>
      <w:szCs w:val="24"/>
    </w:rPr>
    <w:pPr>
      <w:jc w:val="center"/>
      <w:spacing w:lineRule="exact" w:line="322" w:after="240" w:before="540"/>
      <w:shd w:val="clear" w:fill="FFFFFF" w:color="auto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935D156-7328-403B-8D04-7845E0C0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revision>12</cp:revision>
  <dcterms:created xsi:type="dcterms:W3CDTF">2021-05-28T06:51:00Z</dcterms:created>
  <dcterms:modified xsi:type="dcterms:W3CDTF">2023-01-10T10:16:04Z</dcterms:modified>
</cp:coreProperties>
</file>