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C12" w:rsidRPr="002F7D30" w:rsidRDefault="003B5C12" w:rsidP="005B52C8">
      <w:pPr>
        <w:spacing w:after="0"/>
      </w:pPr>
      <w:r>
        <w:rPr>
          <w:noProof/>
        </w:rPr>
        <w:drawing>
          <wp:anchor distT="0" distB="0" distL="114300" distR="114300" simplePos="0" relativeHeight="251655680" behindDoc="0" locked="0" layoutInCell="0" allowOverlap="1">
            <wp:simplePos x="0" y="0"/>
            <wp:positionH relativeFrom="margin">
              <wp:posOffset>2653665</wp:posOffset>
            </wp:positionH>
            <wp:positionV relativeFrom="margin">
              <wp:posOffset>11430</wp:posOffset>
            </wp:positionV>
            <wp:extent cx="504825" cy="647700"/>
            <wp:effectExtent l="19050" t="0" r="9525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52C8" w:rsidRPr="005B52C8" w:rsidRDefault="005B52C8" w:rsidP="005B52C8">
      <w:pPr>
        <w:pStyle w:val="1"/>
        <w:spacing w:after="120"/>
        <w:jc w:val="center"/>
        <w:rPr>
          <w:b/>
          <w:color w:val="000000" w:themeColor="text1"/>
          <w:szCs w:val="28"/>
        </w:rPr>
      </w:pPr>
      <w:r w:rsidRPr="005B52C8">
        <w:rPr>
          <w:b/>
          <w:color w:val="000000" w:themeColor="text1"/>
          <w:szCs w:val="28"/>
        </w:rPr>
        <w:t>П О С Т А Н О В Л Е Н И Е</w:t>
      </w:r>
    </w:p>
    <w:p w:rsidR="005B52C8" w:rsidRPr="005B52C8" w:rsidRDefault="005B52C8" w:rsidP="005B52C8">
      <w:pPr>
        <w:pStyle w:val="2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5B52C8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 xml:space="preserve">АДМИНИСТРАЦИИ </w:t>
      </w:r>
      <w:r w:rsidR="00AC50E8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ОЛЬШАНСКОГО</w:t>
      </w:r>
      <w:r w:rsidRPr="005B52C8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 xml:space="preserve"> СЕЛЬСКОГО ПОСЕЛЕНИЯ    МУНИЦИПАЛЬНОГО РАЙОНА</w:t>
      </w:r>
    </w:p>
    <w:p w:rsidR="005B52C8" w:rsidRDefault="005B52C8" w:rsidP="005B52C8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B52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«ЧЕРНЯНСКИЙ РАЙОН» БЕЛГОРОДСКОЙ  ОБЛАСТИ</w:t>
      </w:r>
    </w:p>
    <w:p w:rsidR="005B52C8" w:rsidRDefault="005B52C8" w:rsidP="005B52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5C12" w:rsidRPr="003B5C12" w:rsidRDefault="00960943" w:rsidP="005B52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0943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47.25pt;margin-top:15.35pt;width:60.45pt;height:0;z-index:251656704" o:connectortype="straight"/>
        </w:pict>
      </w:r>
      <w:r w:rsidRPr="00960943">
        <w:rPr>
          <w:rFonts w:ascii="Times New Roman" w:hAnsi="Times New Roman" w:cs="Times New Roman"/>
          <w:noProof/>
        </w:rPr>
        <w:pict>
          <v:shape id="_x0000_s1029" type="#_x0000_t32" style="position:absolute;margin-left:408.45pt;margin-top:15.35pt;width:52.3pt;height:0;z-index:251657728" o:connectortype="straight"/>
        </w:pict>
      </w:r>
      <w:r w:rsidRPr="00960943">
        <w:rPr>
          <w:rFonts w:ascii="Times New Roman" w:hAnsi="Times New Roman" w:cs="Times New Roman"/>
          <w:noProof/>
        </w:rPr>
        <w:pict>
          <v:shape id="_x0000_s1027" type="#_x0000_t32" style="position:absolute;margin-left:8.45pt;margin-top:15.35pt;width:20.6pt;height:0;z-index:251658752" o:connectortype="straight"/>
        </w:pict>
      </w:r>
      <w:r w:rsidR="003B5C12" w:rsidRPr="003B5C12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445C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50E8">
        <w:rPr>
          <w:rFonts w:ascii="Times New Roman" w:hAnsi="Times New Roman" w:cs="Times New Roman"/>
          <w:b/>
          <w:sz w:val="28"/>
          <w:szCs w:val="28"/>
        </w:rPr>
        <w:t>7</w:t>
      </w:r>
      <w:r w:rsidR="00445CE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B5C12" w:rsidRPr="003B5C12">
        <w:rPr>
          <w:rFonts w:ascii="Times New Roman" w:hAnsi="Times New Roman" w:cs="Times New Roman"/>
          <w:b/>
          <w:sz w:val="28"/>
          <w:szCs w:val="28"/>
        </w:rPr>
        <w:t xml:space="preserve"> »     </w:t>
      </w:r>
      <w:r w:rsidR="009C18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CE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C50E8">
        <w:rPr>
          <w:rFonts w:ascii="Times New Roman" w:hAnsi="Times New Roman" w:cs="Times New Roman"/>
          <w:b/>
          <w:sz w:val="28"/>
          <w:szCs w:val="28"/>
        </w:rPr>
        <w:t>мая</w:t>
      </w:r>
      <w:r w:rsidR="00445CE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B5C12" w:rsidRPr="003B5C1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C35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CE8">
        <w:rPr>
          <w:rFonts w:ascii="Times New Roman" w:hAnsi="Times New Roman" w:cs="Times New Roman"/>
          <w:b/>
          <w:sz w:val="28"/>
          <w:szCs w:val="28"/>
        </w:rPr>
        <w:t>2018</w:t>
      </w:r>
      <w:r w:rsidR="00AC50E8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AC50E8">
        <w:rPr>
          <w:rFonts w:ascii="Times New Roman" w:hAnsi="Times New Roman" w:cs="Times New Roman"/>
          <w:b/>
          <w:sz w:val="28"/>
          <w:szCs w:val="28"/>
        </w:rPr>
        <w:tab/>
      </w:r>
      <w:r w:rsidR="00AC50E8">
        <w:rPr>
          <w:rFonts w:ascii="Times New Roman" w:hAnsi="Times New Roman" w:cs="Times New Roman"/>
          <w:b/>
          <w:sz w:val="28"/>
          <w:szCs w:val="28"/>
        </w:rPr>
        <w:tab/>
      </w:r>
      <w:r w:rsidR="00AC50E8">
        <w:rPr>
          <w:rFonts w:ascii="Times New Roman" w:hAnsi="Times New Roman" w:cs="Times New Roman"/>
          <w:b/>
          <w:sz w:val="28"/>
          <w:szCs w:val="28"/>
        </w:rPr>
        <w:tab/>
      </w:r>
      <w:r w:rsidR="00AC50E8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AC50E8">
        <w:rPr>
          <w:rFonts w:ascii="Times New Roman" w:hAnsi="Times New Roman" w:cs="Times New Roman"/>
          <w:b/>
          <w:sz w:val="28"/>
          <w:szCs w:val="28"/>
        </w:rPr>
        <w:tab/>
      </w:r>
      <w:r w:rsidR="00AC50E8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3B5C12" w:rsidRPr="003B5C12">
        <w:rPr>
          <w:rFonts w:ascii="Times New Roman" w:hAnsi="Times New Roman" w:cs="Times New Roman"/>
          <w:b/>
          <w:sz w:val="28"/>
          <w:szCs w:val="28"/>
        </w:rPr>
        <w:t xml:space="preserve">  №</w:t>
      </w:r>
      <w:r w:rsidR="009C181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910D0">
        <w:rPr>
          <w:rFonts w:ascii="Times New Roman" w:hAnsi="Times New Roman" w:cs="Times New Roman"/>
          <w:b/>
          <w:sz w:val="28"/>
          <w:szCs w:val="28"/>
        </w:rPr>
        <w:t>22</w:t>
      </w:r>
      <w:r w:rsidR="009C18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4083" w:rsidRDefault="00E54083" w:rsidP="00E540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4083" w:rsidRPr="00E54083" w:rsidRDefault="00E54083" w:rsidP="0092179C">
      <w:pPr>
        <w:tabs>
          <w:tab w:val="left" w:pos="6237"/>
        </w:tabs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083">
        <w:rPr>
          <w:rFonts w:ascii="Times New Roman" w:hAnsi="Times New Roman" w:cs="Times New Roman"/>
          <w:b/>
          <w:sz w:val="28"/>
          <w:szCs w:val="28"/>
        </w:rPr>
        <w:t>О назначении работник</w:t>
      </w:r>
      <w:r w:rsidR="005B52C8">
        <w:rPr>
          <w:rFonts w:ascii="Times New Roman" w:hAnsi="Times New Roman" w:cs="Times New Roman"/>
          <w:b/>
          <w:sz w:val="28"/>
          <w:szCs w:val="28"/>
        </w:rPr>
        <w:t>а</w:t>
      </w:r>
      <w:r w:rsidR="0042028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54083">
        <w:rPr>
          <w:rFonts w:ascii="Times New Roman" w:hAnsi="Times New Roman" w:cs="Times New Roman"/>
          <w:b/>
          <w:sz w:val="28"/>
          <w:szCs w:val="28"/>
        </w:rPr>
        <w:t>уполномоченн</w:t>
      </w:r>
      <w:r w:rsidR="00420289">
        <w:rPr>
          <w:rFonts w:ascii="Times New Roman" w:hAnsi="Times New Roman" w:cs="Times New Roman"/>
          <w:b/>
          <w:sz w:val="28"/>
          <w:szCs w:val="28"/>
        </w:rPr>
        <w:t>ого</w:t>
      </w:r>
      <w:r w:rsidRPr="00E54083">
        <w:rPr>
          <w:rFonts w:ascii="Times New Roman" w:hAnsi="Times New Roman" w:cs="Times New Roman"/>
          <w:b/>
          <w:sz w:val="28"/>
          <w:szCs w:val="28"/>
        </w:rPr>
        <w:t xml:space="preserve">  на решение</w:t>
      </w:r>
      <w:r w:rsidR="009217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4083">
        <w:rPr>
          <w:rFonts w:ascii="Times New Roman" w:hAnsi="Times New Roman" w:cs="Times New Roman"/>
          <w:b/>
          <w:sz w:val="28"/>
          <w:szCs w:val="28"/>
        </w:rPr>
        <w:t>задач  в   области   гражданской   обороны</w:t>
      </w:r>
      <w:r w:rsidR="00420289">
        <w:rPr>
          <w:rFonts w:ascii="Times New Roman" w:hAnsi="Times New Roman" w:cs="Times New Roman"/>
          <w:b/>
          <w:sz w:val="28"/>
          <w:szCs w:val="28"/>
        </w:rPr>
        <w:t xml:space="preserve">, чрезвычайных ситуаций и пожарной безопасности </w:t>
      </w:r>
      <w:r w:rsidR="00AC50E8">
        <w:rPr>
          <w:rFonts w:ascii="Times New Roman" w:hAnsi="Times New Roman" w:cs="Times New Roman"/>
          <w:b/>
          <w:sz w:val="28"/>
          <w:szCs w:val="28"/>
        </w:rPr>
        <w:t>Ольшанского</w:t>
      </w:r>
      <w:r w:rsidR="0042028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E54083">
        <w:rPr>
          <w:rFonts w:ascii="Times New Roman" w:hAnsi="Times New Roman" w:cs="Times New Roman"/>
          <w:b/>
          <w:sz w:val="28"/>
          <w:szCs w:val="28"/>
        </w:rPr>
        <w:t>.</w:t>
      </w:r>
    </w:p>
    <w:p w:rsidR="003B5C12" w:rsidRDefault="00E54083" w:rsidP="00E540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40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4324" w:rsidRDefault="00E54083" w:rsidP="00F209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324">
        <w:rPr>
          <w:rFonts w:ascii="Times New Roman" w:hAnsi="Times New Roman" w:cs="Times New Roman"/>
          <w:sz w:val="28"/>
          <w:szCs w:val="28"/>
        </w:rPr>
        <w:t>В соответствии со статьей 12 Федерального закона  от 12 февраля 1998года № 28-ФЗ «О гражданской обороне», постановлением правительства Российской  Федерации от 10 июля 1999 года № 782 «О создании (назначении) в организациях структурных подраздел</w:t>
      </w:r>
      <w:r w:rsidR="003B5C12" w:rsidRPr="002A4324">
        <w:rPr>
          <w:rFonts w:ascii="Times New Roman" w:hAnsi="Times New Roman" w:cs="Times New Roman"/>
          <w:sz w:val="28"/>
          <w:szCs w:val="28"/>
        </w:rPr>
        <w:t>ений (</w:t>
      </w:r>
      <w:r w:rsidRPr="002A4324">
        <w:rPr>
          <w:rFonts w:ascii="Times New Roman" w:hAnsi="Times New Roman" w:cs="Times New Roman"/>
          <w:sz w:val="28"/>
          <w:szCs w:val="28"/>
        </w:rPr>
        <w:t>работников), специально  уполномоченных на решение задач в области гражданской обороны», приказом Министерства Российской Федерации по делам гражданской обороны, чрезвычайным ситуациям и ликвидации последствий стихийных бедствий от 31 июля 2006 года № 440 «Об утверждении Примерного положения об уполномоченных на решение задач в области гражданской обороны структурных подразделениях (работниках) организаций», во исполнение постановления Правительства Белгородской области № 188-пп от 27 августа 2007 года, «О создании (назначении) в организациях структурных подразделений (работников) специально уполномоченных на решение задач в области Гражданской обороны»,</w:t>
      </w:r>
      <w:r w:rsidR="00EA15DF">
        <w:rPr>
          <w:rFonts w:ascii="Times New Roman" w:hAnsi="Times New Roman" w:cs="Times New Roman"/>
          <w:sz w:val="28"/>
          <w:szCs w:val="28"/>
        </w:rPr>
        <w:t xml:space="preserve"> </w:t>
      </w:r>
      <w:r w:rsidR="00EA15DF" w:rsidRPr="002A4324">
        <w:rPr>
          <w:rFonts w:ascii="Times New Roman" w:hAnsi="Times New Roman" w:cs="Times New Roman"/>
          <w:sz w:val="28"/>
          <w:szCs w:val="28"/>
        </w:rPr>
        <w:t>приказом Министерства Российской Федерации по делам гражданской обороны, чрезвычайным ситуациям и ликвидации последствий стихийных бедствий от</w:t>
      </w:r>
      <w:r w:rsidR="006D3935">
        <w:rPr>
          <w:rFonts w:ascii="Times New Roman" w:hAnsi="Times New Roman" w:cs="Times New Roman"/>
          <w:sz w:val="28"/>
          <w:szCs w:val="28"/>
        </w:rPr>
        <w:t xml:space="preserve"> 11 сентября 2013 г. № 600 «О внесении изменений в приказ МЧС России от 31 июля 2006 г. № 400»,</w:t>
      </w:r>
      <w:r w:rsidR="002A4324" w:rsidRPr="002A4324">
        <w:rPr>
          <w:rFonts w:ascii="Times New Roman" w:hAnsi="Times New Roman" w:cs="Times New Roman"/>
          <w:sz w:val="28"/>
          <w:szCs w:val="28"/>
        </w:rPr>
        <w:t xml:space="preserve"> </w:t>
      </w:r>
      <w:r w:rsidR="005B52C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района «Чернянский район» № 388 от 15 апреля 2014 г. </w:t>
      </w:r>
      <w:r w:rsidR="005B52C8" w:rsidRPr="0092179C">
        <w:rPr>
          <w:rFonts w:ascii="Times New Roman" w:hAnsi="Times New Roman" w:cs="Times New Roman"/>
          <w:sz w:val="28"/>
          <w:szCs w:val="28"/>
        </w:rPr>
        <w:t>«</w:t>
      </w:r>
      <w:r w:rsidR="0092179C" w:rsidRPr="0092179C">
        <w:rPr>
          <w:rFonts w:ascii="Times New Roman" w:hAnsi="Times New Roman" w:cs="Times New Roman"/>
          <w:sz w:val="28"/>
          <w:szCs w:val="28"/>
        </w:rPr>
        <w:t>О назначении в организациях работников, специально  уполномоченных  на решение задач в области гражданской обороны»,</w:t>
      </w:r>
      <w:r w:rsidR="005B52C8">
        <w:rPr>
          <w:rFonts w:ascii="Times New Roman" w:hAnsi="Times New Roman" w:cs="Times New Roman"/>
          <w:sz w:val="28"/>
          <w:szCs w:val="28"/>
        </w:rPr>
        <w:t xml:space="preserve"> </w:t>
      </w:r>
      <w:r w:rsidR="002A4324" w:rsidRPr="002A432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</w:t>
      </w:r>
      <w:r w:rsidR="0092179C">
        <w:rPr>
          <w:rFonts w:ascii="Times New Roman" w:hAnsi="Times New Roman" w:cs="Times New Roman"/>
          <w:sz w:val="28"/>
          <w:szCs w:val="28"/>
        </w:rPr>
        <w:t xml:space="preserve">  </w:t>
      </w:r>
      <w:r w:rsidR="002A4324" w:rsidRPr="002A432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2179C">
        <w:rPr>
          <w:rFonts w:ascii="Times New Roman" w:hAnsi="Times New Roman" w:cs="Times New Roman"/>
          <w:sz w:val="28"/>
          <w:szCs w:val="28"/>
        </w:rPr>
        <w:t xml:space="preserve">  </w:t>
      </w:r>
      <w:r w:rsidR="002A4324" w:rsidRPr="002A4324">
        <w:rPr>
          <w:rFonts w:ascii="Times New Roman" w:hAnsi="Times New Roman" w:cs="Times New Roman"/>
          <w:sz w:val="28"/>
          <w:szCs w:val="28"/>
        </w:rPr>
        <w:t xml:space="preserve">«Чернянский </w:t>
      </w:r>
      <w:r w:rsidR="0092179C">
        <w:rPr>
          <w:rFonts w:ascii="Times New Roman" w:hAnsi="Times New Roman" w:cs="Times New Roman"/>
          <w:sz w:val="28"/>
          <w:szCs w:val="28"/>
        </w:rPr>
        <w:t xml:space="preserve">  </w:t>
      </w:r>
      <w:r w:rsidR="002A4324" w:rsidRPr="002A4324">
        <w:rPr>
          <w:rFonts w:ascii="Times New Roman" w:hAnsi="Times New Roman" w:cs="Times New Roman"/>
          <w:sz w:val="28"/>
          <w:szCs w:val="28"/>
        </w:rPr>
        <w:t xml:space="preserve">район» </w:t>
      </w:r>
      <w:r w:rsidR="0092179C">
        <w:rPr>
          <w:rFonts w:ascii="Times New Roman" w:hAnsi="Times New Roman" w:cs="Times New Roman"/>
          <w:sz w:val="28"/>
          <w:szCs w:val="28"/>
        </w:rPr>
        <w:t xml:space="preserve">   </w:t>
      </w:r>
      <w:r w:rsidR="002A4324" w:rsidRPr="002A4324">
        <w:rPr>
          <w:rFonts w:ascii="Times New Roman" w:hAnsi="Times New Roman" w:cs="Times New Roman"/>
          <w:sz w:val="28"/>
          <w:szCs w:val="28"/>
        </w:rPr>
        <w:t xml:space="preserve">Белгородской </w:t>
      </w:r>
      <w:r w:rsidR="0092179C">
        <w:rPr>
          <w:rFonts w:ascii="Times New Roman" w:hAnsi="Times New Roman" w:cs="Times New Roman"/>
          <w:sz w:val="28"/>
          <w:szCs w:val="28"/>
        </w:rPr>
        <w:t xml:space="preserve">  </w:t>
      </w:r>
      <w:r w:rsidR="002A4324" w:rsidRPr="002A4324">
        <w:rPr>
          <w:rFonts w:ascii="Times New Roman" w:hAnsi="Times New Roman" w:cs="Times New Roman"/>
          <w:sz w:val="28"/>
          <w:szCs w:val="28"/>
        </w:rPr>
        <w:t xml:space="preserve">области  </w:t>
      </w:r>
      <w:r w:rsidR="0092179C">
        <w:rPr>
          <w:rFonts w:ascii="Times New Roman" w:hAnsi="Times New Roman" w:cs="Times New Roman"/>
          <w:sz w:val="28"/>
          <w:szCs w:val="28"/>
        </w:rPr>
        <w:t xml:space="preserve">  </w:t>
      </w:r>
      <w:r w:rsidR="002A4324" w:rsidRPr="002A4324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F20984" w:rsidRPr="00F20984" w:rsidRDefault="00F20984" w:rsidP="00F20984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F20984">
        <w:rPr>
          <w:sz w:val="28"/>
          <w:szCs w:val="28"/>
        </w:rPr>
        <w:lastRenderedPageBreak/>
        <w:t xml:space="preserve">1. Назначить работника, специально уполномоченного на решение задач в области гражданской обороны – специалиста администрации </w:t>
      </w:r>
      <w:r w:rsidR="00AC50E8">
        <w:rPr>
          <w:sz w:val="28"/>
          <w:szCs w:val="28"/>
        </w:rPr>
        <w:t xml:space="preserve">Ольшанского </w:t>
      </w:r>
      <w:r w:rsidRPr="00F20984">
        <w:rPr>
          <w:sz w:val="28"/>
          <w:szCs w:val="28"/>
        </w:rPr>
        <w:t xml:space="preserve">сельского поселения </w:t>
      </w:r>
      <w:r w:rsidR="00AC50E8">
        <w:rPr>
          <w:sz w:val="28"/>
          <w:szCs w:val="28"/>
        </w:rPr>
        <w:t>Ремизову Елену Викторовну.</w:t>
      </w:r>
    </w:p>
    <w:p w:rsidR="00F20984" w:rsidRPr="00F20984" w:rsidRDefault="00F20984" w:rsidP="002300C3">
      <w:pPr>
        <w:tabs>
          <w:tab w:val="left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984">
        <w:rPr>
          <w:rFonts w:ascii="Times New Roman" w:hAnsi="Times New Roman" w:cs="Times New Roman"/>
          <w:sz w:val="28"/>
          <w:szCs w:val="28"/>
        </w:rPr>
        <w:t xml:space="preserve">2. Утвердить Положение </w:t>
      </w:r>
      <w:r w:rsidR="002300C3" w:rsidRPr="002300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 создании (назначении) в организациях структурных подразделений (работников), специально уполномоченных на решение задач в области гражданской обороны</w:t>
      </w:r>
      <w:r w:rsidR="002300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F20984">
        <w:rPr>
          <w:sz w:val="28"/>
          <w:szCs w:val="28"/>
        </w:rPr>
        <w:t xml:space="preserve"> </w:t>
      </w:r>
      <w:r w:rsidRPr="002300C3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F20984" w:rsidRPr="00AC50E8" w:rsidRDefault="00F20984" w:rsidP="00F20984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F20984">
        <w:rPr>
          <w:sz w:val="28"/>
          <w:szCs w:val="28"/>
        </w:rPr>
        <w:t xml:space="preserve">3. Постановление главы администрации </w:t>
      </w:r>
      <w:r w:rsidR="00AC50E8">
        <w:rPr>
          <w:sz w:val="28"/>
          <w:szCs w:val="28"/>
        </w:rPr>
        <w:t xml:space="preserve">Ольшанского </w:t>
      </w:r>
      <w:r w:rsidRPr="00F20984">
        <w:rPr>
          <w:sz w:val="28"/>
          <w:szCs w:val="28"/>
        </w:rPr>
        <w:t>сельского поселения</w:t>
      </w:r>
      <w:r>
        <w:rPr>
          <w:color w:val="666666"/>
          <w:sz w:val="28"/>
          <w:szCs w:val="28"/>
        </w:rPr>
        <w:t xml:space="preserve"> </w:t>
      </w:r>
      <w:r w:rsidRPr="00AC50E8">
        <w:rPr>
          <w:sz w:val="28"/>
          <w:szCs w:val="28"/>
        </w:rPr>
        <w:t xml:space="preserve">от </w:t>
      </w:r>
      <w:r w:rsidR="00AC50E8" w:rsidRPr="00AC50E8">
        <w:rPr>
          <w:sz w:val="28"/>
          <w:szCs w:val="28"/>
        </w:rPr>
        <w:t xml:space="preserve">14 января 2015 г. № </w:t>
      </w:r>
      <w:r w:rsidRPr="00AC50E8">
        <w:rPr>
          <w:sz w:val="28"/>
          <w:szCs w:val="28"/>
        </w:rPr>
        <w:t xml:space="preserve">2 «О назначении </w:t>
      </w:r>
      <w:r w:rsidR="00AC50E8" w:rsidRPr="00AC50E8">
        <w:rPr>
          <w:sz w:val="28"/>
          <w:szCs w:val="28"/>
        </w:rPr>
        <w:t xml:space="preserve">работника специально уполномоченного на решение </w:t>
      </w:r>
      <w:proofErr w:type="gramStart"/>
      <w:r w:rsidR="00AC50E8" w:rsidRPr="00AC50E8">
        <w:rPr>
          <w:sz w:val="28"/>
          <w:szCs w:val="28"/>
        </w:rPr>
        <w:t>задач</w:t>
      </w:r>
      <w:proofErr w:type="gramEnd"/>
      <w:r w:rsidR="00AC50E8" w:rsidRPr="00AC50E8">
        <w:rPr>
          <w:sz w:val="28"/>
          <w:szCs w:val="28"/>
        </w:rPr>
        <w:t xml:space="preserve"> а области гражданской обороны».</w:t>
      </w:r>
    </w:p>
    <w:p w:rsidR="00F20984" w:rsidRPr="00F20984" w:rsidRDefault="00F20984" w:rsidP="00F20984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F20984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F20984" w:rsidRDefault="00F20984" w:rsidP="00F209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230021" w:rsidRPr="00C06493" w:rsidRDefault="00230021" w:rsidP="00AC50E8">
      <w:pPr>
        <w:pStyle w:val="a3"/>
        <w:tabs>
          <w:tab w:val="left" w:pos="6120"/>
        </w:tabs>
        <w:spacing w:after="0" w:line="240" w:lineRule="auto"/>
        <w:ind w:left="1068" w:hanging="1068"/>
        <w:jc w:val="both"/>
        <w:rPr>
          <w:rFonts w:ascii="Times New Roman" w:hAnsi="Times New Roman"/>
          <w:b/>
          <w:sz w:val="28"/>
          <w:szCs w:val="28"/>
        </w:rPr>
      </w:pPr>
      <w:r w:rsidRPr="00C06493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  <w:r w:rsidR="00AC50E8">
        <w:rPr>
          <w:rFonts w:ascii="Times New Roman" w:hAnsi="Times New Roman"/>
          <w:b/>
          <w:sz w:val="28"/>
          <w:szCs w:val="28"/>
        </w:rPr>
        <w:tab/>
        <w:t>С.Г.Мельникова</w:t>
      </w:r>
    </w:p>
    <w:p w:rsidR="00230021" w:rsidRPr="00AC50E8" w:rsidRDefault="00AC50E8" w:rsidP="00AC50E8">
      <w:pPr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C50E8">
        <w:rPr>
          <w:rFonts w:ascii="Times New Roman" w:hAnsi="Times New Roman"/>
          <w:b/>
          <w:sz w:val="28"/>
          <w:szCs w:val="28"/>
        </w:rPr>
        <w:t>Ольшанского сельского поселения</w:t>
      </w:r>
    </w:p>
    <w:p w:rsidR="00E54083" w:rsidRPr="00E54083" w:rsidRDefault="00E54083" w:rsidP="00AC50E8">
      <w:pPr>
        <w:spacing w:after="0"/>
        <w:ind w:right="-2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4083" w:rsidRDefault="00E5408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0C3" w:rsidRDefault="002300C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0C3" w:rsidRDefault="002300C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0C3" w:rsidRPr="00E54083" w:rsidRDefault="002300C3" w:rsidP="003B5C12">
      <w:pPr>
        <w:spacing w:after="0"/>
        <w:ind w:left="360"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0E8" w:rsidRDefault="00AC50E8" w:rsidP="002300C3">
      <w:pPr>
        <w:pStyle w:val="a3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AC50E8" w:rsidRDefault="00AC50E8" w:rsidP="002300C3">
      <w:pPr>
        <w:pStyle w:val="a3"/>
        <w:spacing w:after="0" w:line="240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2300C3" w:rsidRDefault="002300C3" w:rsidP="005910D0">
      <w:pPr>
        <w:pStyle w:val="a3"/>
        <w:spacing w:after="0" w:line="240" w:lineRule="auto"/>
        <w:ind w:left="510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Утверждено</w:t>
      </w:r>
    </w:p>
    <w:p w:rsidR="002300C3" w:rsidRDefault="002300C3" w:rsidP="005910D0">
      <w:pPr>
        <w:pStyle w:val="a3"/>
        <w:spacing w:after="0" w:line="240" w:lineRule="auto"/>
        <w:ind w:left="510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постановлением администрации</w:t>
      </w:r>
    </w:p>
    <w:p w:rsidR="002300C3" w:rsidRDefault="00AC50E8" w:rsidP="005910D0">
      <w:pPr>
        <w:pStyle w:val="a3"/>
        <w:spacing w:after="0" w:line="240" w:lineRule="auto"/>
        <w:ind w:left="510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Ольшанского </w:t>
      </w:r>
      <w:r w:rsidR="002300C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2300C3" w:rsidRDefault="002300C3" w:rsidP="005910D0">
      <w:pPr>
        <w:pStyle w:val="a3"/>
        <w:spacing w:after="0" w:line="240" w:lineRule="auto"/>
        <w:ind w:left="510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 _</w:t>
      </w:r>
      <w:r w:rsidR="00AC50E8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_ » </w:t>
      </w:r>
      <w:r w:rsidR="005910D0">
        <w:rPr>
          <w:rFonts w:ascii="Times New Roman" w:hAnsi="Times New Roman"/>
          <w:b/>
          <w:sz w:val="28"/>
          <w:szCs w:val="28"/>
        </w:rPr>
        <w:t xml:space="preserve"> мая  2018 г  № 22</w:t>
      </w:r>
    </w:p>
    <w:p w:rsidR="002300C3" w:rsidRDefault="002300C3" w:rsidP="00376420">
      <w:pPr>
        <w:pStyle w:val="a3"/>
        <w:spacing w:after="0" w:line="240" w:lineRule="auto"/>
        <w:ind w:left="5103" w:hanging="142"/>
        <w:rPr>
          <w:b/>
          <w:bCs/>
          <w:sz w:val="28"/>
          <w:szCs w:val="28"/>
        </w:rPr>
      </w:pPr>
    </w:p>
    <w:p w:rsidR="00230021" w:rsidRPr="00230021" w:rsidRDefault="00230021" w:rsidP="007C35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30021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230021">
        <w:rPr>
          <w:rFonts w:ascii="Times New Roman" w:hAnsi="Times New Roman" w:cs="Times New Roman"/>
          <w:b/>
          <w:bCs/>
          <w:sz w:val="28"/>
          <w:szCs w:val="28"/>
        </w:rPr>
        <w:t xml:space="preserve"> О Л О Ж Е Н И Е</w:t>
      </w:r>
    </w:p>
    <w:p w:rsidR="00E54083" w:rsidRDefault="002300C3" w:rsidP="003A2E0C">
      <w:pPr>
        <w:tabs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300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 создании (назначении) в организациях структурных подразделений (работников), специально уполномоченных на решение задач в области гражданской обороны</w:t>
      </w:r>
    </w:p>
    <w:p w:rsidR="002300C3" w:rsidRDefault="002300C3" w:rsidP="002300C3">
      <w:pPr>
        <w:tabs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1. Настоящее Положение, разработанное в соответствии с Федеральным законом «О гражданской обороне», определяет порядок создания (назначения) в организациях структурных подразделений (работников), специально уполномоченных на решение задач в области гражданской обороны (далее именуются – структурные подразделения (работники) по гражданской обороне).</w:t>
      </w: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2. Структурные подразделения (работники) по гражданской обороне создаются (назначаются) в организациях независимо от их организационно-правовой формы с целью управления гражданской обороной в этих организациях.</w:t>
      </w: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3. Создание (назначение) в организациях структурных подразделений (работников) по гражданской обороне осуществляется для обеспечения:</w:t>
      </w: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а) планирования и проведения мероприятий по гражданской обороне;</w:t>
      </w: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б) создания и поддержания в состоянии постоянной готовности к использованию локальных систем оповещения;</w:t>
      </w: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в) обучения работников организаций способам защиты от опасностей, возникающих при ведении военных действий или вследствие этих действий;</w:t>
      </w: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 xml:space="preserve">г) создания и содержания в целях гражданской обороны запасов </w:t>
      </w:r>
      <w:r w:rsidR="0061666F" w:rsidRPr="003A2E0C">
        <w:rPr>
          <w:sz w:val="28"/>
          <w:szCs w:val="28"/>
        </w:rPr>
        <w:t>материально-технических</w:t>
      </w:r>
      <w:r w:rsidRPr="003A2E0C">
        <w:rPr>
          <w:sz w:val="28"/>
          <w:szCs w:val="28"/>
        </w:rPr>
        <w:t>, продовольственных, медицинских и иных средств;</w:t>
      </w: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д) проведения</w:t>
      </w:r>
      <w:r w:rsidR="00BE6CB5">
        <w:rPr>
          <w:sz w:val="28"/>
          <w:szCs w:val="28"/>
        </w:rPr>
        <w:t xml:space="preserve"> </w:t>
      </w:r>
      <w:r w:rsidRPr="003A2E0C">
        <w:rPr>
          <w:sz w:val="28"/>
          <w:szCs w:val="28"/>
        </w:rPr>
        <w:t xml:space="preserve"> мероприятий </w:t>
      </w:r>
      <w:r w:rsidR="00BE6CB5">
        <w:rPr>
          <w:sz w:val="28"/>
          <w:szCs w:val="28"/>
        </w:rPr>
        <w:t xml:space="preserve"> </w:t>
      </w:r>
      <w:r w:rsidRPr="003A2E0C">
        <w:rPr>
          <w:sz w:val="28"/>
          <w:szCs w:val="28"/>
        </w:rPr>
        <w:t xml:space="preserve">по </w:t>
      </w:r>
      <w:r w:rsidR="00BE6CB5">
        <w:rPr>
          <w:sz w:val="28"/>
          <w:szCs w:val="28"/>
        </w:rPr>
        <w:t xml:space="preserve"> </w:t>
      </w:r>
      <w:r w:rsidRPr="003A2E0C">
        <w:rPr>
          <w:sz w:val="28"/>
          <w:szCs w:val="28"/>
        </w:rPr>
        <w:t xml:space="preserve">поддержанию </w:t>
      </w:r>
      <w:r w:rsidR="00BE6CB5">
        <w:rPr>
          <w:sz w:val="28"/>
          <w:szCs w:val="28"/>
        </w:rPr>
        <w:t xml:space="preserve"> </w:t>
      </w:r>
      <w:r w:rsidRPr="003A2E0C">
        <w:rPr>
          <w:sz w:val="28"/>
          <w:szCs w:val="28"/>
        </w:rPr>
        <w:t>устойчивого функционирования организаций в военное время;</w:t>
      </w: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е) создания и поддержания в состоянии постоянной готовности организаций гражданской обороны.</w:t>
      </w: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4. Количество работников в структурном подразделении по гражданской обороне или отдельных работников по гражданской обороне в составе других подразделений организации определяется исходя из следующих примерных норм:</w:t>
      </w: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 xml:space="preserve">а) в организациях, отнесенных к категориям по гражданской обороне в соответствии с постановлением Правительства Российской Федерации от </w:t>
      </w:r>
      <w:r w:rsidRPr="003A2E0C">
        <w:rPr>
          <w:sz w:val="28"/>
          <w:szCs w:val="28"/>
        </w:rPr>
        <w:lastRenderedPageBreak/>
        <w:t>19.09.1998 № 1115 «О порядке отнесения организаций к категориям по гражданской обороне», с количеством работников до 500 человек – 1 освобожденный работник, от 500 до 2000 человек – 2-3 освобожденных работника, от 2000 до 5000 человек – 5-6 освобожденных работников;</w:t>
      </w: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б) в организациях, не отнесенных к категориям по гражданской обороне, с количеством работников свыше 200 человек – 1 освобожденный работник;</w:t>
      </w: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в) в организациях, не отнесенных к категориям по гражданской обороне, с количеством работников до 200 человек – работа по гражданской обороне может выполняться в установленном порядке по совместительству одним из работников организации.</w:t>
      </w: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Количество работников в структурном подразделении по гражданской обороне в составе других подразделений исполнительного органа (органа управления) организации, имеющей дочерние и зависимые хозяйственные общества, определяется в соответствии с рекомендациями, предусмотренными в примерном положении о специально уполномоченных на решение задач в области гражданской обороны структурных подразделениях (работниках) организаций.</w:t>
      </w: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5. На должности работников структурных подразделений (работников) по гражданской обороне назначаются лица, имеющие соответствующую подготовку.</w:t>
      </w:r>
    </w:p>
    <w:p w:rsidR="003A2E0C" w:rsidRPr="003A2E0C" w:rsidRDefault="003A2E0C" w:rsidP="00BE6CB5">
      <w:pPr>
        <w:pStyle w:val="a4"/>
        <w:shd w:val="clear" w:color="auto" w:fill="FFFFFF"/>
        <w:spacing w:before="105" w:beforeAutospacing="0" w:after="105" w:afterAutospacing="0"/>
        <w:ind w:firstLine="709"/>
        <w:jc w:val="both"/>
        <w:rPr>
          <w:sz w:val="28"/>
          <w:szCs w:val="28"/>
        </w:rPr>
      </w:pPr>
      <w:r w:rsidRPr="003A2E0C">
        <w:rPr>
          <w:sz w:val="28"/>
          <w:szCs w:val="28"/>
        </w:rPr>
        <w:t>6. Организации</w:t>
      </w:r>
      <w:r w:rsidR="00BE6CB5">
        <w:rPr>
          <w:sz w:val="28"/>
          <w:szCs w:val="28"/>
        </w:rPr>
        <w:t xml:space="preserve"> </w:t>
      </w:r>
      <w:r w:rsidRPr="003A2E0C">
        <w:rPr>
          <w:sz w:val="28"/>
          <w:szCs w:val="28"/>
        </w:rPr>
        <w:t xml:space="preserve"> осуществляют</w:t>
      </w:r>
      <w:r w:rsidR="00BE6CB5">
        <w:rPr>
          <w:sz w:val="28"/>
          <w:szCs w:val="28"/>
        </w:rPr>
        <w:t xml:space="preserve"> </w:t>
      </w:r>
      <w:r w:rsidRPr="003A2E0C">
        <w:rPr>
          <w:sz w:val="28"/>
          <w:szCs w:val="28"/>
        </w:rPr>
        <w:t xml:space="preserve"> укомплектование </w:t>
      </w:r>
      <w:r w:rsidR="00BE6CB5">
        <w:rPr>
          <w:sz w:val="28"/>
          <w:szCs w:val="28"/>
        </w:rPr>
        <w:t xml:space="preserve"> </w:t>
      </w:r>
      <w:r w:rsidRPr="003A2E0C">
        <w:rPr>
          <w:sz w:val="28"/>
          <w:szCs w:val="28"/>
        </w:rPr>
        <w:t>структурных подразделений (назначение работников) по гражданской обороне, разрабатывают и утверждают их функциональные обязанности и штатное расписание.</w:t>
      </w:r>
    </w:p>
    <w:p w:rsidR="003A2E0C" w:rsidRPr="002300C3" w:rsidRDefault="003A2E0C" w:rsidP="00BE6CB5">
      <w:pPr>
        <w:tabs>
          <w:tab w:val="left" w:pos="68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083" w:rsidRPr="00E54083" w:rsidRDefault="00E54083" w:rsidP="00BE6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54083" w:rsidRPr="00E54083" w:rsidSect="00A71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4083"/>
    <w:rsid w:val="00082B76"/>
    <w:rsid w:val="00165B07"/>
    <w:rsid w:val="00230021"/>
    <w:rsid w:val="002300C3"/>
    <w:rsid w:val="00254EBC"/>
    <w:rsid w:val="002A4324"/>
    <w:rsid w:val="002B039E"/>
    <w:rsid w:val="002F5F64"/>
    <w:rsid w:val="00376420"/>
    <w:rsid w:val="003A2E0C"/>
    <w:rsid w:val="003B5C12"/>
    <w:rsid w:val="003E5EDE"/>
    <w:rsid w:val="00420289"/>
    <w:rsid w:val="00445CE8"/>
    <w:rsid w:val="004E5E76"/>
    <w:rsid w:val="005528D4"/>
    <w:rsid w:val="005910D0"/>
    <w:rsid w:val="005B52C8"/>
    <w:rsid w:val="005F2156"/>
    <w:rsid w:val="0061666F"/>
    <w:rsid w:val="00623D0E"/>
    <w:rsid w:val="006D3935"/>
    <w:rsid w:val="007C35FF"/>
    <w:rsid w:val="0092179C"/>
    <w:rsid w:val="00960943"/>
    <w:rsid w:val="009C181C"/>
    <w:rsid w:val="00A716FB"/>
    <w:rsid w:val="00A830E9"/>
    <w:rsid w:val="00AA60E6"/>
    <w:rsid w:val="00AC50E8"/>
    <w:rsid w:val="00AD0889"/>
    <w:rsid w:val="00BE6CB5"/>
    <w:rsid w:val="00D0254F"/>
    <w:rsid w:val="00E54083"/>
    <w:rsid w:val="00E96966"/>
    <w:rsid w:val="00EA15DF"/>
    <w:rsid w:val="00EE08C5"/>
    <w:rsid w:val="00F204D1"/>
    <w:rsid w:val="00F20984"/>
    <w:rsid w:val="00F864EB"/>
    <w:rsid w:val="00FA0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4" type="connector" idref="#_x0000_s1027"/>
        <o:r id="V:Rule5" type="connector" idref="#_x0000_s1028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FB"/>
  </w:style>
  <w:style w:type="paragraph" w:styleId="1">
    <w:name w:val="heading 1"/>
    <w:basedOn w:val="a"/>
    <w:next w:val="a"/>
    <w:link w:val="10"/>
    <w:qFormat/>
    <w:rsid w:val="00E5408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C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4083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3B5C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230021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EE0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0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F1331-5004-4D09-9AE5-DA14D4E5D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7</cp:revision>
  <cp:lastPrinted>2014-03-31T08:45:00Z</cp:lastPrinted>
  <dcterms:created xsi:type="dcterms:W3CDTF">2014-03-27T09:30:00Z</dcterms:created>
  <dcterms:modified xsi:type="dcterms:W3CDTF">2018-06-29T08:00:00Z</dcterms:modified>
</cp:coreProperties>
</file>