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16" w:rsidRDefault="00563ECA" w:rsidP="0002605B">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 style="position:absolute;left:0;text-align:left;margin-left:217.95pt;margin-top:-5.7pt;width:39.75pt;height:51pt;z-index:1;visibility:visible;mso-position-horizontal-relative:margin;mso-position-vertical-relative:margin" o:allowincell="f">
            <v:imagedata r:id="rId8" o:title="" chromakey="#d4d4d4" grayscale="t" bilevel="t"/>
            <w10:wrap type="topAndBottom" anchorx="margin" anchory="margin"/>
          </v:shape>
        </w:pict>
      </w:r>
    </w:p>
    <w:p w:rsidR="00FD7016" w:rsidRPr="00FD7016" w:rsidRDefault="00FD7016" w:rsidP="0002605B">
      <w:pPr>
        <w:pStyle w:val="1"/>
        <w:spacing w:after="120"/>
      </w:pPr>
      <w:r w:rsidRPr="00FD7016">
        <w:t>П О С Т А Н О В Л Е Н И Е</w:t>
      </w:r>
    </w:p>
    <w:p w:rsidR="00224ECE" w:rsidRPr="00224ECE" w:rsidRDefault="00224ECE" w:rsidP="0002605B">
      <w:pPr>
        <w:pStyle w:val="2"/>
        <w:spacing w:before="120"/>
        <w:rPr>
          <w:b/>
          <w:bCs/>
          <w:color w:val="000000"/>
        </w:rPr>
      </w:pPr>
      <w:r w:rsidRPr="00224ECE">
        <w:rPr>
          <w:rFonts w:ascii="Times New Roman" w:hAnsi="Times New Roman" w:cs="Times New Roman"/>
          <w:b/>
          <w:color w:val="000000"/>
        </w:rPr>
        <w:t xml:space="preserve">АДМИНИСТРАЦИИ </w:t>
      </w:r>
      <w:r w:rsidR="00943F26">
        <w:rPr>
          <w:rFonts w:ascii="Times New Roman" w:hAnsi="Times New Roman" w:cs="Times New Roman"/>
          <w:b/>
          <w:color w:val="000000"/>
        </w:rPr>
        <w:t>ОЛЬШАНСКОГО СЕЛЬСКОГО ПОСЕЛЕНИЯ МУНИЦИПАЛЬНОГО РАЙОНА «ЧЕРНЯНСКИЙ РАЙОН» БЕЛГОРОДСКОЙ ОБЛАСТИ</w:t>
      </w:r>
    </w:p>
    <w:p w:rsidR="00FD7016" w:rsidRDefault="00FD7016" w:rsidP="0002605B">
      <w:pPr>
        <w:jc w:val="center"/>
        <w:rPr>
          <w:b/>
          <w:bCs/>
          <w:sz w:val="28"/>
          <w:szCs w:val="28"/>
        </w:rPr>
      </w:pPr>
    </w:p>
    <w:p w:rsidR="00FB080A" w:rsidRDefault="00FB080A" w:rsidP="0002605B">
      <w:pPr>
        <w:jc w:val="center"/>
        <w:rPr>
          <w:b/>
          <w:bCs/>
          <w:sz w:val="28"/>
          <w:szCs w:val="28"/>
        </w:rPr>
      </w:pPr>
    </w:p>
    <w:p w:rsidR="00621B0E" w:rsidRPr="00FD7016" w:rsidRDefault="00621B0E" w:rsidP="0002605B">
      <w:pPr>
        <w:jc w:val="center"/>
        <w:rPr>
          <w:b/>
          <w:bCs/>
          <w:sz w:val="28"/>
          <w:szCs w:val="28"/>
        </w:rPr>
      </w:pPr>
    </w:p>
    <w:p w:rsidR="00FD7016" w:rsidRPr="00EA2DF8" w:rsidRDefault="00606C75" w:rsidP="000260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10"/>
        </w:tabs>
        <w:jc w:val="both"/>
        <w:rPr>
          <w:b/>
          <w:bCs/>
          <w:sz w:val="28"/>
          <w:szCs w:val="28"/>
        </w:rPr>
      </w:pPr>
      <w:r>
        <w:rPr>
          <w:b/>
          <w:bCs/>
          <w:sz w:val="28"/>
          <w:szCs w:val="28"/>
        </w:rPr>
        <w:t>19</w:t>
      </w:r>
      <w:r w:rsidR="000259D1">
        <w:rPr>
          <w:b/>
          <w:bCs/>
          <w:sz w:val="28"/>
          <w:szCs w:val="28"/>
        </w:rPr>
        <w:t xml:space="preserve"> </w:t>
      </w:r>
      <w:r w:rsidR="00FD7016">
        <w:rPr>
          <w:b/>
          <w:bCs/>
          <w:sz w:val="28"/>
          <w:szCs w:val="28"/>
        </w:rPr>
        <w:t xml:space="preserve">   </w:t>
      </w:r>
      <w:r>
        <w:rPr>
          <w:b/>
          <w:bCs/>
          <w:sz w:val="28"/>
          <w:szCs w:val="28"/>
        </w:rPr>
        <w:t>марта</w:t>
      </w:r>
      <w:r w:rsidR="00FD7016">
        <w:rPr>
          <w:b/>
          <w:bCs/>
          <w:sz w:val="28"/>
          <w:szCs w:val="28"/>
        </w:rPr>
        <w:t xml:space="preserve"> </w:t>
      </w:r>
      <w:r w:rsidR="000259D1">
        <w:rPr>
          <w:b/>
          <w:bCs/>
          <w:sz w:val="28"/>
          <w:szCs w:val="28"/>
        </w:rPr>
        <w:t xml:space="preserve">  </w:t>
      </w:r>
      <w:r w:rsidR="00FD7016">
        <w:rPr>
          <w:b/>
          <w:bCs/>
          <w:sz w:val="28"/>
          <w:szCs w:val="28"/>
        </w:rPr>
        <w:t>201</w:t>
      </w:r>
      <w:r>
        <w:rPr>
          <w:b/>
          <w:bCs/>
          <w:sz w:val="28"/>
          <w:szCs w:val="28"/>
        </w:rPr>
        <w:t>9</w:t>
      </w:r>
      <w:r w:rsidR="00621B0E">
        <w:rPr>
          <w:b/>
          <w:bCs/>
          <w:sz w:val="28"/>
          <w:szCs w:val="28"/>
        </w:rPr>
        <w:t xml:space="preserve"> года</w:t>
      </w:r>
      <w:r w:rsidR="00FD7016">
        <w:rPr>
          <w:b/>
          <w:bCs/>
          <w:sz w:val="28"/>
          <w:szCs w:val="28"/>
        </w:rPr>
        <w:tab/>
      </w:r>
      <w:r w:rsidR="00FD7016">
        <w:rPr>
          <w:b/>
          <w:bCs/>
          <w:sz w:val="28"/>
          <w:szCs w:val="28"/>
        </w:rPr>
        <w:tab/>
      </w:r>
      <w:r w:rsidR="00FD7016">
        <w:rPr>
          <w:b/>
          <w:bCs/>
          <w:sz w:val="28"/>
          <w:szCs w:val="28"/>
        </w:rPr>
        <w:tab/>
        <w:t xml:space="preserve"> </w:t>
      </w:r>
      <w:r w:rsidR="00FD7016" w:rsidRPr="00191AA0">
        <w:rPr>
          <w:b/>
          <w:bCs/>
          <w:sz w:val="28"/>
          <w:szCs w:val="28"/>
        </w:rPr>
        <w:tab/>
      </w:r>
      <w:r w:rsidR="00FD7016" w:rsidRPr="00191AA0">
        <w:rPr>
          <w:b/>
          <w:bCs/>
          <w:sz w:val="28"/>
          <w:szCs w:val="28"/>
        </w:rPr>
        <w:tab/>
      </w:r>
      <w:r w:rsidR="00FD7016" w:rsidRPr="00EA2DF8">
        <w:rPr>
          <w:b/>
          <w:bCs/>
          <w:sz w:val="28"/>
          <w:szCs w:val="28"/>
        </w:rPr>
        <w:t xml:space="preserve">  </w:t>
      </w:r>
      <w:r w:rsidR="00FD7016">
        <w:rPr>
          <w:b/>
          <w:bCs/>
          <w:sz w:val="28"/>
          <w:szCs w:val="28"/>
        </w:rPr>
        <w:t xml:space="preserve">          </w:t>
      </w:r>
      <w:r w:rsidR="00FD7016" w:rsidRPr="00EA2DF8">
        <w:rPr>
          <w:b/>
          <w:bCs/>
          <w:sz w:val="28"/>
          <w:szCs w:val="28"/>
        </w:rPr>
        <w:t xml:space="preserve">  </w:t>
      </w:r>
      <w:r w:rsidR="00FB080A">
        <w:rPr>
          <w:b/>
          <w:bCs/>
          <w:sz w:val="28"/>
          <w:szCs w:val="28"/>
        </w:rPr>
        <w:t xml:space="preserve">          </w:t>
      </w:r>
      <w:r w:rsidR="002A7235">
        <w:rPr>
          <w:b/>
          <w:bCs/>
          <w:sz w:val="28"/>
          <w:szCs w:val="28"/>
        </w:rPr>
        <w:t xml:space="preserve">     </w:t>
      </w:r>
      <w:r w:rsidR="00FB080A">
        <w:rPr>
          <w:b/>
          <w:bCs/>
          <w:sz w:val="28"/>
          <w:szCs w:val="28"/>
        </w:rPr>
        <w:t xml:space="preserve">  </w:t>
      </w:r>
      <w:r w:rsidR="00FD7016" w:rsidRPr="00EA2DF8">
        <w:rPr>
          <w:b/>
          <w:bCs/>
          <w:sz w:val="28"/>
          <w:szCs w:val="28"/>
        </w:rPr>
        <w:t xml:space="preserve">№ </w:t>
      </w:r>
      <w:r>
        <w:rPr>
          <w:b/>
          <w:bCs/>
          <w:sz w:val="28"/>
          <w:szCs w:val="28"/>
        </w:rPr>
        <w:t>10</w:t>
      </w:r>
    </w:p>
    <w:p w:rsidR="00FD7016" w:rsidRDefault="00FD7016" w:rsidP="0002605B">
      <w:pPr>
        <w:jc w:val="both"/>
        <w:rPr>
          <w:b/>
          <w:bCs/>
          <w:sz w:val="28"/>
          <w:szCs w:val="28"/>
        </w:rPr>
      </w:pPr>
    </w:p>
    <w:p w:rsidR="00621B0E" w:rsidRDefault="00621B0E" w:rsidP="0002605B">
      <w:pPr>
        <w:jc w:val="both"/>
        <w:rPr>
          <w:b/>
          <w:bCs/>
          <w:sz w:val="28"/>
          <w:szCs w:val="28"/>
        </w:rPr>
      </w:pPr>
    </w:p>
    <w:p w:rsidR="00621B0E" w:rsidRDefault="00621B0E" w:rsidP="0002605B">
      <w:pPr>
        <w:jc w:val="both"/>
        <w:rPr>
          <w:b/>
          <w:bCs/>
          <w:sz w:val="28"/>
          <w:szCs w:val="28"/>
        </w:rPr>
      </w:pPr>
    </w:p>
    <w:tbl>
      <w:tblPr>
        <w:tblW w:w="0" w:type="auto"/>
        <w:tblLook w:val="04A0"/>
      </w:tblPr>
      <w:tblGrid>
        <w:gridCol w:w="5495"/>
        <w:gridCol w:w="4075"/>
      </w:tblGrid>
      <w:tr w:rsidR="00621B0E" w:rsidTr="00154FCD">
        <w:tc>
          <w:tcPr>
            <w:tcW w:w="5495" w:type="dxa"/>
          </w:tcPr>
          <w:p w:rsidR="00621B0E" w:rsidRPr="00FB080A" w:rsidRDefault="00621B0E" w:rsidP="000C50F4">
            <w:pPr>
              <w:jc w:val="both"/>
              <w:rPr>
                <w:b/>
                <w:sz w:val="28"/>
                <w:szCs w:val="28"/>
              </w:rPr>
            </w:pPr>
            <w:r w:rsidRPr="00FB080A">
              <w:rPr>
                <w:b/>
                <w:sz w:val="28"/>
                <w:szCs w:val="28"/>
              </w:rPr>
              <w:t>О</w:t>
            </w:r>
            <w:r w:rsidR="00606C75">
              <w:rPr>
                <w:b/>
                <w:sz w:val="28"/>
                <w:szCs w:val="28"/>
              </w:rPr>
              <w:t xml:space="preserve">б утверждении порядка осуществления главными распорядителями (распорядителями)  средств  бюджета    </w:t>
            </w:r>
            <w:r w:rsidR="00C10A20">
              <w:rPr>
                <w:b/>
                <w:sz w:val="28"/>
                <w:szCs w:val="28"/>
              </w:rPr>
              <w:t xml:space="preserve">Ольшанского сельского поселения </w:t>
            </w:r>
            <w:r w:rsidR="00606C75">
              <w:rPr>
                <w:b/>
                <w:sz w:val="28"/>
                <w:szCs w:val="28"/>
              </w:rPr>
              <w:t xml:space="preserve">муниципального района «Чернянский район», главными администраторами (администраторами)  доходов  бюджета  </w:t>
            </w:r>
            <w:r w:rsidR="00C10A20">
              <w:rPr>
                <w:b/>
                <w:sz w:val="28"/>
                <w:szCs w:val="28"/>
              </w:rPr>
              <w:t xml:space="preserve">Ольшанского сельского поселения </w:t>
            </w:r>
            <w:r w:rsidR="00606C75">
              <w:rPr>
                <w:b/>
                <w:sz w:val="28"/>
                <w:szCs w:val="28"/>
              </w:rPr>
              <w:t xml:space="preserve">муниципального района «Чернянский район»,  главными администраторами (администраторами) источников  финансирования  дефицита  бюджета  </w:t>
            </w:r>
            <w:r w:rsidR="00C10A20">
              <w:rPr>
                <w:b/>
                <w:sz w:val="28"/>
                <w:szCs w:val="28"/>
              </w:rPr>
              <w:t xml:space="preserve">Ольшанского сельского поселения </w:t>
            </w:r>
            <w:r w:rsidR="00606C75">
              <w:rPr>
                <w:b/>
                <w:sz w:val="28"/>
                <w:szCs w:val="28"/>
              </w:rPr>
              <w:t>муниципального района «Чернянский район»  внутреннего финансового контроля и внутреннего финансового аудита</w:t>
            </w:r>
          </w:p>
        </w:tc>
        <w:tc>
          <w:tcPr>
            <w:tcW w:w="4075" w:type="dxa"/>
          </w:tcPr>
          <w:p w:rsidR="00621B0E" w:rsidRDefault="00621B0E" w:rsidP="000C50F4">
            <w:pPr>
              <w:jc w:val="both"/>
            </w:pPr>
          </w:p>
        </w:tc>
      </w:tr>
    </w:tbl>
    <w:p w:rsidR="00621B0E" w:rsidRDefault="00621B0E" w:rsidP="0002605B">
      <w:pPr>
        <w:autoSpaceDE w:val="0"/>
        <w:autoSpaceDN w:val="0"/>
        <w:adjustRightInd w:val="0"/>
        <w:spacing w:before="120"/>
        <w:ind w:firstLine="709"/>
        <w:jc w:val="both"/>
        <w:rPr>
          <w:b/>
          <w:bCs/>
          <w:sz w:val="28"/>
          <w:szCs w:val="28"/>
        </w:rPr>
      </w:pPr>
    </w:p>
    <w:p w:rsidR="00621B0E" w:rsidRDefault="00621B0E" w:rsidP="0002605B">
      <w:pPr>
        <w:autoSpaceDE w:val="0"/>
        <w:autoSpaceDN w:val="0"/>
        <w:adjustRightInd w:val="0"/>
        <w:spacing w:before="120"/>
        <w:ind w:firstLine="709"/>
        <w:jc w:val="both"/>
        <w:rPr>
          <w:b/>
          <w:bCs/>
          <w:sz w:val="28"/>
          <w:szCs w:val="28"/>
        </w:rPr>
      </w:pPr>
    </w:p>
    <w:p w:rsidR="00621B0E" w:rsidRDefault="00621B0E" w:rsidP="0002605B">
      <w:pPr>
        <w:autoSpaceDE w:val="0"/>
        <w:autoSpaceDN w:val="0"/>
        <w:adjustRightInd w:val="0"/>
        <w:spacing w:before="120"/>
        <w:ind w:firstLine="709"/>
        <w:jc w:val="both"/>
        <w:rPr>
          <w:b/>
          <w:bCs/>
          <w:sz w:val="28"/>
          <w:szCs w:val="28"/>
        </w:rPr>
      </w:pPr>
    </w:p>
    <w:p w:rsidR="002A7235" w:rsidRDefault="00621B0E" w:rsidP="002A7235">
      <w:pPr>
        <w:autoSpaceDE w:val="0"/>
        <w:autoSpaceDN w:val="0"/>
        <w:adjustRightInd w:val="0"/>
        <w:jc w:val="both"/>
        <w:rPr>
          <w:sz w:val="28"/>
          <w:szCs w:val="28"/>
        </w:rPr>
      </w:pPr>
      <w:r>
        <w:rPr>
          <w:b/>
          <w:bCs/>
          <w:sz w:val="28"/>
          <w:szCs w:val="28"/>
        </w:rPr>
        <w:t xml:space="preserve">      </w:t>
      </w:r>
      <w:r w:rsidR="00C10A20">
        <w:rPr>
          <w:sz w:val="28"/>
          <w:szCs w:val="28"/>
        </w:rPr>
        <w:t>В соответствии  с пунктом 5 статьи 160.2-1 Бюджетно</w:t>
      </w:r>
      <w:r w:rsidR="00154FCD">
        <w:rPr>
          <w:sz w:val="28"/>
          <w:szCs w:val="28"/>
        </w:rPr>
        <w:t>го кодекса Российской Федерации</w:t>
      </w:r>
      <w:r w:rsidR="0002605B">
        <w:rPr>
          <w:sz w:val="28"/>
          <w:szCs w:val="28"/>
        </w:rPr>
        <w:t>,</w:t>
      </w:r>
      <w:r w:rsidR="00154FCD">
        <w:rPr>
          <w:sz w:val="28"/>
          <w:szCs w:val="28"/>
        </w:rPr>
        <w:t xml:space="preserve"> постановлением  администрации</w:t>
      </w:r>
      <w:r w:rsidR="0002605B">
        <w:rPr>
          <w:sz w:val="28"/>
          <w:szCs w:val="28"/>
        </w:rPr>
        <w:t xml:space="preserve"> </w:t>
      </w:r>
      <w:r w:rsidR="00154FCD">
        <w:rPr>
          <w:sz w:val="28"/>
          <w:szCs w:val="28"/>
        </w:rPr>
        <w:t xml:space="preserve">  муниципального района «Чернянский район» Белгородской области  от 10.10.2015 г. № 181      «</w:t>
      </w:r>
      <w:r w:rsidR="00154FCD" w:rsidRPr="00154FCD">
        <w:rPr>
          <w:sz w:val="28"/>
          <w:szCs w:val="28"/>
        </w:rPr>
        <w:t xml:space="preserve">Об утверждении порядка осуществления главными распорядителями (распорядителями)  средств  муниципального района «Чернянский район», главными администраторами (администраторами)  доходов  бюджета  муниципального района «Чернянский район»,  главными администраторами (администраторами) источников  финансирования  дефицита  бюджета  муниципального района «Чернянский район»  внутреннего финансового </w:t>
      </w:r>
      <w:r w:rsidR="00154FCD" w:rsidRPr="00154FCD">
        <w:rPr>
          <w:sz w:val="28"/>
          <w:szCs w:val="28"/>
        </w:rPr>
        <w:lastRenderedPageBreak/>
        <w:t>контроля и внутреннего финансового аудита»,</w:t>
      </w:r>
      <w:r w:rsidR="00154FCD">
        <w:rPr>
          <w:b/>
          <w:sz w:val="28"/>
          <w:szCs w:val="28"/>
        </w:rPr>
        <w:t xml:space="preserve"> </w:t>
      </w:r>
      <w:r w:rsidR="00154FCD">
        <w:rPr>
          <w:sz w:val="28"/>
          <w:szCs w:val="28"/>
        </w:rPr>
        <w:t xml:space="preserve"> </w:t>
      </w:r>
      <w:r w:rsidR="0002605B">
        <w:rPr>
          <w:sz w:val="28"/>
          <w:szCs w:val="28"/>
        </w:rPr>
        <w:t>администрация Ольшанского сельского поселения</w:t>
      </w:r>
      <w:r w:rsidR="002A7235">
        <w:rPr>
          <w:sz w:val="28"/>
          <w:szCs w:val="28"/>
        </w:rPr>
        <w:t xml:space="preserve">  </w:t>
      </w:r>
      <w:r w:rsidR="0002605B" w:rsidRPr="0002605B">
        <w:rPr>
          <w:b/>
          <w:sz w:val="28"/>
          <w:szCs w:val="28"/>
        </w:rPr>
        <w:t>постановляет:</w:t>
      </w:r>
    </w:p>
    <w:p w:rsidR="0002605B" w:rsidRDefault="001B5254" w:rsidP="001B5254">
      <w:pPr>
        <w:autoSpaceDE w:val="0"/>
        <w:autoSpaceDN w:val="0"/>
        <w:adjustRightInd w:val="0"/>
        <w:jc w:val="both"/>
        <w:rPr>
          <w:sz w:val="28"/>
          <w:szCs w:val="28"/>
        </w:rPr>
      </w:pPr>
      <w:r>
        <w:rPr>
          <w:sz w:val="28"/>
          <w:szCs w:val="28"/>
        </w:rPr>
        <w:t xml:space="preserve">    1.</w:t>
      </w:r>
      <w:r w:rsidR="003B6CB6">
        <w:rPr>
          <w:sz w:val="28"/>
          <w:szCs w:val="28"/>
        </w:rPr>
        <w:t xml:space="preserve">Утвердить Порядок осуществления  главными  распорядителями (распорядителями)  средств бюджета </w:t>
      </w:r>
      <w:r w:rsidR="001F58EE">
        <w:rPr>
          <w:sz w:val="28"/>
          <w:szCs w:val="28"/>
        </w:rPr>
        <w:t xml:space="preserve"> Ольшанского сельского поселения</w:t>
      </w:r>
      <w:r w:rsidR="003B6CB6">
        <w:rPr>
          <w:sz w:val="28"/>
          <w:szCs w:val="28"/>
        </w:rPr>
        <w:t xml:space="preserve"> муниципального рай</w:t>
      </w:r>
      <w:r w:rsidR="001F58EE">
        <w:rPr>
          <w:sz w:val="28"/>
          <w:szCs w:val="28"/>
        </w:rPr>
        <w:t xml:space="preserve">она «Чернянский район», главными администраторами (администраторами) доходов бюджета  Ольшанского сельского поселения  муниципального района «Черняский район», главными  администраторами (администраторами) источников финансирования  дефицита бюджета  </w:t>
      </w:r>
      <w:r>
        <w:rPr>
          <w:sz w:val="28"/>
          <w:szCs w:val="28"/>
        </w:rPr>
        <w:t xml:space="preserve">Ольшанского сельского поселения </w:t>
      </w:r>
      <w:r w:rsidR="001F58EE">
        <w:rPr>
          <w:sz w:val="28"/>
          <w:szCs w:val="28"/>
        </w:rPr>
        <w:t>муниципального района «Чернянский район»</w:t>
      </w:r>
      <w:r>
        <w:rPr>
          <w:sz w:val="28"/>
          <w:szCs w:val="28"/>
        </w:rPr>
        <w:t xml:space="preserve">  внутреннего финансового контроля  и внутреннего финансового аудита (прилагается).</w:t>
      </w:r>
    </w:p>
    <w:p w:rsidR="001B5254" w:rsidRDefault="001B5254" w:rsidP="001B5254">
      <w:pPr>
        <w:autoSpaceDE w:val="0"/>
        <w:autoSpaceDN w:val="0"/>
        <w:adjustRightInd w:val="0"/>
        <w:jc w:val="both"/>
        <w:rPr>
          <w:bCs/>
          <w:sz w:val="28"/>
          <w:szCs w:val="28"/>
        </w:rPr>
      </w:pPr>
      <w:r>
        <w:rPr>
          <w:bCs/>
          <w:sz w:val="28"/>
          <w:szCs w:val="28"/>
        </w:rPr>
        <w:t xml:space="preserve">      2.Определить должностным лицом, на которого возлагается  осуществление внутреннего  финансового контроля </w:t>
      </w:r>
      <w:r w:rsidR="00154FCD">
        <w:rPr>
          <w:bCs/>
          <w:sz w:val="28"/>
          <w:szCs w:val="28"/>
        </w:rPr>
        <w:t xml:space="preserve"> и внутреннего  финансового ауди</w:t>
      </w:r>
      <w:r>
        <w:rPr>
          <w:bCs/>
          <w:sz w:val="28"/>
          <w:szCs w:val="28"/>
        </w:rPr>
        <w:t>та  в соответствии с требованиями, установленными Порядком осуществления  главными распорядител</w:t>
      </w:r>
      <w:r w:rsidR="00154FCD">
        <w:rPr>
          <w:bCs/>
          <w:sz w:val="28"/>
          <w:szCs w:val="28"/>
        </w:rPr>
        <w:t>я</w:t>
      </w:r>
      <w:r>
        <w:rPr>
          <w:bCs/>
          <w:sz w:val="28"/>
          <w:szCs w:val="28"/>
        </w:rPr>
        <w:t>ми (распорядителями) средств бюджета  муниципального  района «Чернянский район», главными  администраторами (администраторами)  доходов бюджета  Ольшанского сельского поселения  муниципального района «Чернянский район» Белгородской области, главными администраторами (администраторами) источников  финансирования  дефицита бюджета Ольшанского сельского поселения  муниципального района «Чернянский район» внутреннего фина</w:t>
      </w:r>
      <w:r w:rsidR="00154FCD">
        <w:rPr>
          <w:bCs/>
          <w:sz w:val="28"/>
          <w:szCs w:val="28"/>
        </w:rPr>
        <w:t>н</w:t>
      </w:r>
      <w:r>
        <w:rPr>
          <w:bCs/>
          <w:sz w:val="28"/>
          <w:szCs w:val="28"/>
        </w:rPr>
        <w:t>сового контроля и внутреннего финансового аудита, начальника подотдела</w:t>
      </w:r>
      <w:r w:rsidR="00154FCD">
        <w:rPr>
          <w:bCs/>
          <w:sz w:val="28"/>
          <w:szCs w:val="28"/>
        </w:rPr>
        <w:t xml:space="preserve"> бухгалтерского учета и отчетности  администрации Ольшанского сельского сельского поселения  (Рукавцова Е.Н.).</w:t>
      </w:r>
    </w:p>
    <w:p w:rsidR="00154FCD" w:rsidRDefault="00154FCD" w:rsidP="001B5254">
      <w:pPr>
        <w:autoSpaceDE w:val="0"/>
        <w:autoSpaceDN w:val="0"/>
        <w:adjustRightInd w:val="0"/>
        <w:jc w:val="both"/>
        <w:rPr>
          <w:bCs/>
          <w:sz w:val="28"/>
          <w:szCs w:val="28"/>
        </w:rPr>
      </w:pPr>
      <w:r>
        <w:rPr>
          <w:bCs/>
          <w:sz w:val="28"/>
          <w:szCs w:val="28"/>
        </w:rPr>
        <w:t xml:space="preserve">    3.Обеспечить внесение   в должностную  инструкцию  должностного лица  обязанности, связанные  с осуществлением  внутреннего  финансового  контроля и внутреннего  финансового  аудита, и формирование карт внутреннего финансового контроля.</w:t>
      </w:r>
    </w:p>
    <w:p w:rsidR="0002605B" w:rsidRDefault="00621B0E" w:rsidP="002A7235">
      <w:pPr>
        <w:jc w:val="both"/>
        <w:rPr>
          <w:bCs/>
          <w:sz w:val="28"/>
          <w:szCs w:val="28"/>
        </w:rPr>
      </w:pPr>
      <w:r>
        <w:rPr>
          <w:bCs/>
          <w:sz w:val="28"/>
          <w:szCs w:val="28"/>
        </w:rPr>
        <w:t xml:space="preserve">      4. </w:t>
      </w:r>
      <w:r w:rsidR="00FB080A">
        <w:rPr>
          <w:bCs/>
          <w:sz w:val="28"/>
          <w:szCs w:val="28"/>
        </w:rPr>
        <w:t>Контроль за исполнением п</w:t>
      </w:r>
      <w:r w:rsidR="0002605B">
        <w:rPr>
          <w:bCs/>
          <w:sz w:val="28"/>
          <w:szCs w:val="28"/>
        </w:rPr>
        <w:t>остановления оставляю за собой.</w:t>
      </w:r>
    </w:p>
    <w:p w:rsidR="0002605B" w:rsidRDefault="0002605B" w:rsidP="002A7235">
      <w:pPr>
        <w:jc w:val="both"/>
        <w:rPr>
          <w:bCs/>
          <w:sz w:val="28"/>
          <w:szCs w:val="28"/>
        </w:rPr>
      </w:pPr>
    </w:p>
    <w:p w:rsidR="00621B0E" w:rsidRDefault="00621B0E" w:rsidP="00621B0E">
      <w:pPr>
        <w:jc w:val="both"/>
        <w:rPr>
          <w:bCs/>
          <w:sz w:val="28"/>
          <w:szCs w:val="28"/>
        </w:rPr>
      </w:pPr>
    </w:p>
    <w:p w:rsidR="0002605B" w:rsidRDefault="0002605B" w:rsidP="00621B0E">
      <w:pPr>
        <w:jc w:val="both"/>
        <w:rPr>
          <w:bCs/>
          <w:sz w:val="28"/>
          <w:szCs w:val="28"/>
        </w:rPr>
      </w:pPr>
    </w:p>
    <w:p w:rsidR="0002605B" w:rsidRDefault="0002605B" w:rsidP="00621B0E">
      <w:pPr>
        <w:jc w:val="both"/>
        <w:rPr>
          <w:bCs/>
          <w:sz w:val="28"/>
          <w:szCs w:val="28"/>
        </w:rPr>
      </w:pPr>
      <w:r>
        <w:rPr>
          <w:bCs/>
          <w:sz w:val="28"/>
          <w:szCs w:val="28"/>
        </w:rPr>
        <w:t>Глава администрации</w:t>
      </w:r>
    </w:p>
    <w:p w:rsidR="0002605B" w:rsidRPr="0002605B" w:rsidRDefault="0002605B" w:rsidP="00621B0E">
      <w:pPr>
        <w:jc w:val="both"/>
        <w:rPr>
          <w:bCs/>
          <w:sz w:val="28"/>
          <w:szCs w:val="28"/>
        </w:rPr>
      </w:pPr>
      <w:r>
        <w:rPr>
          <w:bCs/>
          <w:sz w:val="28"/>
          <w:szCs w:val="28"/>
        </w:rPr>
        <w:t xml:space="preserve">Ольшанского сельского поселения                        </w:t>
      </w:r>
      <w:r w:rsidR="002A7235">
        <w:rPr>
          <w:bCs/>
          <w:sz w:val="28"/>
          <w:szCs w:val="28"/>
        </w:rPr>
        <w:t xml:space="preserve">                </w:t>
      </w:r>
      <w:r>
        <w:rPr>
          <w:bCs/>
          <w:sz w:val="28"/>
          <w:szCs w:val="28"/>
        </w:rPr>
        <w:t>С.Г.</w:t>
      </w:r>
      <w:r w:rsidR="00FB080A">
        <w:rPr>
          <w:bCs/>
          <w:sz w:val="28"/>
          <w:szCs w:val="28"/>
        </w:rPr>
        <w:t xml:space="preserve"> </w:t>
      </w:r>
      <w:r w:rsidR="00621B0E">
        <w:rPr>
          <w:bCs/>
          <w:sz w:val="28"/>
          <w:szCs w:val="28"/>
        </w:rPr>
        <w:t xml:space="preserve"> </w:t>
      </w:r>
      <w:r>
        <w:rPr>
          <w:bCs/>
          <w:sz w:val="28"/>
          <w:szCs w:val="28"/>
        </w:rPr>
        <w:t>Мельникова</w:t>
      </w:r>
    </w:p>
    <w:p w:rsidR="0002605B" w:rsidRPr="0002605B" w:rsidRDefault="0002605B" w:rsidP="00621B0E">
      <w:pPr>
        <w:ind w:firstLine="708"/>
        <w:jc w:val="both"/>
        <w:rPr>
          <w:bCs/>
          <w:sz w:val="28"/>
          <w:szCs w:val="28"/>
        </w:rPr>
      </w:pPr>
    </w:p>
    <w:p w:rsidR="00943F26" w:rsidRDefault="00943F26" w:rsidP="00621B0E">
      <w:pPr>
        <w:pStyle w:val="af"/>
        <w:spacing w:after="0" w:line="240" w:lineRule="auto"/>
        <w:ind w:left="0"/>
        <w:jc w:val="both"/>
        <w:rPr>
          <w:rFonts w:ascii="Times New Roman" w:hAnsi="Times New Roman" w:cs="Times New Roman"/>
          <w:b/>
          <w:bCs/>
          <w:sz w:val="28"/>
          <w:szCs w:val="28"/>
        </w:rPr>
      </w:pPr>
    </w:p>
    <w:p w:rsidR="00943F26" w:rsidRDefault="00943F26" w:rsidP="00621B0E">
      <w:pPr>
        <w:pStyle w:val="af"/>
        <w:spacing w:after="0" w:line="240" w:lineRule="auto"/>
        <w:ind w:left="0"/>
        <w:jc w:val="both"/>
        <w:rPr>
          <w:rFonts w:ascii="Times New Roman" w:hAnsi="Times New Roman" w:cs="Times New Roman"/>
          <w:b/>
          <w:bCs/>
          <w:sz w:val="28"/>
          <w:szCs w:val="28"/>
        </w:rPr>
      </w:pPr>
    </w:p>
    <w:p w:rsidR="00943F26" w:rsidRDefault="00943F26"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316613">
      <w:pPr>
        <w:spacing w:before="100" w:beforeAutospacing="1" w:after="100" w:afterAutospacing="1"/>
        <w:rPr>
          <w:sz w:val="28"/>
          <w:szCs w:val="28"/>
        </w:rPr>
      </w:pPr>
      <w:r>
        <w:rPr>
          <w:sz w:val="28"/>
          <w:szCs w:val="28"/>
        </w:rPr>
        <w:lastRenderedPageBreak/>
        <w:t xml:space="preserve">                                                                                                                 </w:t>
      </w:r>
      <w:r w:rsidRPr="00187DFF">
        <w:rPr>
          <w:sz w:val="28"/>
          <w:szCs w:val="28"/>
        </w:rPr>
        <w:t>Утвержден</w:t>
      </w:r>
    </w:p>
    <w:p w:rsidR="00316613" w:rsidRPr="003A7F4D" w:rsidRDefault="00316613" w:rsidP="00316613">
      <w:pPr>
        <w:spacing w:before="100" w:beforeAutospacing="1" w:after="100" w:afterAutospacing="1"/>
        <w:ind w:left="5664"/>
      </w:pPr>
      <w:r w:rsidRPr="003A7F4D">
        <w:t xml:space="preserve">Постановлением </w:t>
      </w:r>
      <w:r>
        <w:t xml:space="preserve"> </w:t>
      </w:r>
      <w:r w:rsidRPr="003A7F4D">
        <w:t xml:space="preserve">администрации Ольшанского сельского поселения муниципального </w:t>
      </w:r>
      <w:r>
        <w:t xml:space="preserve">   района     </w:t>
      </w:r>
      <w:r w:rsidRPr="003A7F4D">
        <w:t>«Чернянский район»</w:t>
      </w:r>
      <w:r>
        <w:t xml:space="preserve"> </w:t>
      </w:r>
      <w:r w:rsidRPr="003A7F4D">
        <w:t>Белгородской области</w:t>
      </w:r>
      <w:r>
        <w:t xml:space="preserve">  № 10   от «19</w:t>
      </w:r>
      <w:r w:rsidRPr="003A7F4D">
        <w:t>» марта 2019 года</w:t>
      </w:r>
    </w:p>
    <w:p w:rsidR="00316613" w:rsidRDefault="00316613" w:rsidP="00316613">
      <w:pPr>
        <w:pStyle w:val="ConsPlusNormal"/>
        <w:ind w:firstLine="540"/>
        <w:jc w:val="center"/>
        <w:rPr>
          <w:rFonts w:ascii="Times New Roman" w:hAnsi="Times New Roman" w:cs="Times New Roman"/>
          <w:sz w:val="28"/>
          <w:szCs w:val="28"/>
        </w:rPr>
      </w:pPr>
    </w:p>
    <w:p w:rsidR="00316613" w:rsidRPr="00187DFF" w:rsidRDefault="00316613" w:rsidP="00316613">
      <w:pPr>
        <w:pStyle w:val="ConsPlusNormal"/>
        <w:ind w:firstLine="540"/>
        <w:jc w:val="center"/>
        <w:rPr>
          <w:rFonts w:ascii="Times New Roman" w:hAnsi="Times New Roman" w:cs="Times New Roman"/>
          <w:sz w:val="28"/>
          <w:szCs w:val="28"/>
        </w:rPr>
      </w:pPr>
    </w:p>
    <w:p w:rsidR="00316613" w:rsidRPr="00187DFF" w:rsidRDefault="00316613" w:rsidP="00316613">
      <w:pPr>
        <w:pStyle w:val="ConsPlusTitle"/>
        <w:jc w:val="center"/>
        <w:rPr>
          <w:rFonts w:ascii="Times New Roman" w:hAnsi="Times New Roman" w:cs="Times New Roman"/>
          <w:sz w:val="28"/>
          <w:szCs w:val="28"/>
        </w:rPr>
      </w:pPr>
      <w:r w:rsidRPr="00187DFF">
        <w:rPr>
          <w:rFonts w:ascii="Times New Roman" w:hAnsi="Times New Roman" w:cs="Times New Roman"/>
          <w:sz w:val="28"/>
          <w:szCs w:val="28"/>
        </w:rPr>
        <w:t>ПОРЯДОК</w:t>
      </w:r>
    </w:p>
    <w:p w:rsidR="00316613" w:rsidRDefault="00316613" w:rsidP="00316613">
      <w:pPr>
        <w:pStyle w:val="ConsPlusTitle"/>
        <w:jc w:val="center"/>
        <w:rPr>
          <w:rFonts w:ascii="Times New Roman" w:hAnsi="Times New Roman" w:cs="Times New Roman"/>
          <w:sz w:val="28"/>
          <w:szCs w:val="28"/>
        </w:rPr>
      </w:pPr>
      <w:r w:rsidRPr="00187DFF">
        <w:rPr>
          <w:rFonts w:ascii="Times New Roman" w:hAnsi="Times New Roman" w:cs="Times New Roman"/>
          <w:sz w:val="28"/>
          <w:szCs w:val="28"/>
        </w:rPr>
        <w:t>ОСУЩЕСТВЛЕНИЯ ГЛАВНЫМИ РАСПОРЯДИТЕЛЯМИ (РАСПОРЯДИТЕЛЯМИ)</w:t>
      </w:r>
      <w:r>
        <w:rPr>
          <w:rFonts w:ascii="Times New Roman" w:hAnsi="Times New Roman" w:cs="Times New Roman"/>
          <w:sz w:val="28"/>
          <w:szCs w:val="28"/>
        </w:rPr>
        <w:t xml:space="preserve"> </w:t>
      </w:r>
    </w:p>
    <w:p w:rsidR="00316613" w:rsidRDefault="00316613" w:rsidP="00316613">
      <w:pPr>
        <w:pStyle w:val="ConsPlusTitle"/>
        <w:jc w:val="center"/>
        <w:rPr>
          <w:rFonts w:ascii="Times New Roman" w:hAnsi="Times New Roman" w:cs="Times New Roman"/>
          <w:sz w:val="28"/>
          <w:szCs w:val="28"/>
        </w:rPr>
      </w:pPr>
      <w:r w:rsidRPr="00187DFF">
        <w:rPr>
          <w:rFonts w:ascii="Times New Roman" w:hAnsi="Times New Roman" w:cs="Times New Roman"/>
          <w:sz w:val="28"/>
          <w:szCs w:val="28"/>
        </w:rPr>
        <w:t xml:space="preserve">СРЕДСТВ БЮДЖЕТА </w:t>
      </w:r>
      <w:r>
        <w:rPr>
          <w:rFonts w:ascii="Times New Roman" w:hAnsi="Times New Roman" w:cs="Times New Roman"/>
          <w:sz w:val="28"/>
          <w:szCs w:val="28"/>
        </w:rPr>
        <w:t>ОЛЬШАНСКОГО СЕЛЬСКОГО ПОСЕЛЕНИЯ МУНИЦИПАЛЬНОГО РАЙОНА«ЧЕРНЯНСКИЙ РАЙОН»</w:t>
      </w:r>
      <w:r w:rsidRPr="00187DFF">
        <w:rPr>
          <w:rFonts w:ascii="Times New Roman" w:hAnsi="Times New Roman" w:cs="Times New Roman"/>
          <w:sz w:val="28"/>
          <w:szCs w:val="28"/>
        </w:rPr>
        <w:t>,</w:t>
      </w:r>
      <w:r>
        <w:rPr>
          <w:rFonts w:ascii="Times New Roman" w:hAnsi="Times New Roman" w:cs="Times New Roman"/>
          <w:sz w:val="28"/>
          <w:szCs w:val="28"/>
        </w:rPr>
        <w:t xml:space="preserve"> </w:t>
      </w:r>
      <w:r w:rsidRPr="00187DFF">
        <w:rPr>
          <w:rFonts w:ascii="Times New Roman" w:hAnsi="Times New Roman" w:cs="Times New Roman"/>
          <w:sz w:val="28"/>
          <w:szCs w:val="28"/>
        </w:rPr>
        <w:t>ГЛАВНЫМИ АДМИНИСТРАТОРАМИ (АДМИНИСТРАТОРАМИ) ДОХОДОВ</w:t>
      </w:r>
      <w:r>
        <w:rPr>
          <w:rFonts w:ascii="Times New Roman" w:hAnsi="Times New Roman" w:cs="Times New Roman"/>
          <w:sz w:val="28"/>
          <w:szCs w:val="28"/>
        </w:rPr>
        <w:t xml:space="preserve"> </w:t>
      </w:r>
    </w:p>
    <w:p w:rsidR="00316613" w:rsidRPr="00187DFF" w:rsidRDefault="00316613" w:rsidP="00316613">
      <w:pPr>
        <w:pStyle w:val="ConsPlusTitle"/>
        <w:jc w:val="center"/>
        <w:rPr>
          <w:rFonts w:ascii="Times New Roman" w:hAnsi="Times New Roman" w:cs="Times New Roman"/>
          <w:sz w:val="28"/>
          <w:szCs w:val="28"/>
        </w:rPr>
      </w:pPr>
      <w:r w:rsidRPr="00187DFF">
        <w:rPr>
          <w:rFonts w:ascii="Times New Roman" w:hAnsi="Times New Roman" w:cs="Times New Roman"/>
          <w:sz w:val="28"/>
          <w:szCs w:val="28"/>
        </w:rPr>
        <w:t xml:space="preserve">БЮДЖЕТА </w:t>
      </w:r>
      <w:r>
        <w:rPr>
          <w:rFonts w:ascii="Times New Roman" w:hAnsi="Times New Roman" w:cs="Times New Roman"/>
          <w:sz w:val="28"/>
          <w:szCs w:val="28"/>
        </w:rPr>
        <w:t>ОЛЬШАНСКОГО СЕЛЬСКОГО ПОСЕЛЕНИЯ МУНИЦИПАЛЬНОГО РАЙОНА «ЧЕРНЯНСКИЙ РАЙОН»</w:t>
      </w:r>
      <w:r w:rsidRPr="00187DFF">
        <w:rPr>
          <w:rFonts w:ascii="Times New Roman" w:hAnsi="Times New Roman" w:cs="Times New Roman"/>
          <w:sz w:val="28"/>
          <w:szCs w:val="28"/>
        </w:rPr>
        <w:t>,</w:t>
      </w:r>
      <w:r>
        <w:rPr>
          <w:rFonts w:ascii="Times New Roman" w:hAnsi="Times New Roman" w:cs="Times New Roman"/>
          <w:sz w:val="28"/>
          <w:szCs w:val="28"/>
        </w:rPr>
        <w:t xml:space="preserve"> </w:t>
      </w:r>
      <w:r w:rsidRPr="00187DFF">
        <w:rPr>
          <w:rFonts w:ascii="Times New Roman" w:hAnsi="Times New Roman" w:cs="Times New Roman"/>
          <w:sz w:val="28"/>
          <w:szCs w:val="28"/>
        </w:rPr>
        <w:t>ГЛАВНЫМИ</w:t>
      </w:r>
    </w:p>
    <w:p w:rsidR="00316613" w:rsidRPr="00187DFF" w:rsidRDefault="00316613" w:rsidP="00316613">
      <w:pPr>
        <w:pStyle w:val="ConsPlusTitle"/>
        <w:jc w:val="center"/>
        <w:rPr>
          <w:rFonts w:ascii="Times New Roman" w:hAnsi="Times New Roman" w:cs="Times New Roman"/>
          <w:sz w:val="28"/>
          <w:szCs w:val="28"/>
        </w:rPr>
      </w:pPr>
      <w:r w:rsidRPr="00187DFF">
        <w:rPr>
          <w:rFonts w:ascii="Times New Roman" w:hAnsi="Times New Roman" w:cs="Times New Roman"/>
          <w:sz w:val="28"/>
          <w:szCs w:val="28"/>
        </w:rPr>
        <w:t>АДМИНИСТРАТОРАМИ (АДМИНИСТРАТОРАМИ) ИСТОЧНИКОВ</w:t>
      </w:r>
    </w:p>
    <w:p w:rsidR="00316613" w:rsidRPr="00187DFF" w:rsidRDefault="00316613" w:rsidP="00316613">
      <w:pPr>
        <w:pStyle w:val="ConsPlusTitle"/>
        <w:jc w:val="center"/>
        <w:rPr>
          <w:rFonts w:ascii="Times New Roman" w:hAnsi="Times New Roman" w:cs="Times New Roman"/>
          <w:sz w:val="28"/>
          <w:szCs w:val="28"/>
        </w:rPr>
      </w:pPr>
      <w:r w:rsidRPr="00187DFF">
        <w:rPr>
          <w:rFonts w:ascii="Times New Roman" w:hAnsi="Times New Roman" w:cs="Times New Roman"/>
          <w:sz w:val="28"/>
          <w:szCs w:val="28"/>
        </w:rPr>
        <w:t xml:space="preserve">ФИНАНСИРОВАНИЯ ДЕФИЦИТА БЮДЖЕТА </w:t>
      </w:r>
      <w:r>
        <w:rPr>
          <w:rFonts w:ascii="Times New Roman" w:hAnsi="Times New Roman" w:cs="Times New Roman"/>
          <w:sz w:val="28"/>
          <w:szCs w:val="28"/>
        </w:rPr>
        <w:t>ОЛЬШАНСКОГО СЕЛЬСКОГО ПОСЕЛЕНИЯ МУНИЦИПАЛЬНОГО РАЙОНА «ЧЕРНЯНСКИЙ РАЙОН»</w:t>
      </w:r>
      <w:r w:rsidRPr="00187DFF">
        <w:rPr>
          <w:rFonts w:ascii="Times New Roman" w:hAnsi="Times New Roman" w:cs="Times New Roman"/>
          <w:sz w:val="28"/>
          <w:szCs w:val="28"/>
        </w:rPr>
        <w:t xml:space="preserve"> ВНУТРЕННЕГО ФИНАНСОВОГО КОНТРОЛЯ</w:t>
      </w:r>
      <w:r>
        <w:rPr>
          <w:rFonts w:ascii="Times New Roman" w:hAnsi="Times New Roman" w:cs="Times New Roman"/>
          <w:sz w:val="28"/>
          <w:szCs w:val="28"/>
        </w:rPr>
        <w:t xml:space="preserve"> </w:t>
      </w:r>
      <w:r w:rsidRPr="00187DFF">
        <w:rPr>
          <w:rFonts w:ascii="Times New Roman" w:hAnsi="Times New Roman" w:cs="Times New Roman"/>
          <w:sz w:val="28"/>
          <w:szCs w:val="28"/>
        </w:rPr>
        <w:t>И ВНУТРЕННЕГО ФИНАНСОВОГО АУДИТА</w:t>
      </w:r>
    </w:p>
    <w:p w:rsidR="00316613" w:rsidRPr="00187DFF" w:rsidRDefault="00316613" w:rsidP="00316613">
      <w:pPr>
        <w:pStyle w:val="ConsPlusNormal"/>
        <w:ind w:firstLine="540"/>
        <w:jc w:val="both"/>
        <w:rPr>
          <w:rFonts w:ascii="Times New Roman" w:hAnsi="Times New Roman" w:cs="Times New Roman"/>
          <w:sz w:val="28"/>
          <w:szCs w:val="28"/>
        </w:rPr>
      </w:pPr>
    </w:p>
    <w:p w:rsidR="00316613" w:rsidRPr="003440B5" w:rsidRDefault="00316613" w:rsidP="00316613">
      <w:pPr>
        <w:numPr>
          <w:ilvl w:val="0"/>
          <w:numId w:val="9"/>
        </w:numPr>
        <w:spacing w:before="100" w:beforeAutospacing="1" w:after="100" w:afterAutospacing="1"/>
      </w:pPr>
      <w:r w:rsidRPr="003440B5">
        <w:rPr>
          <w:b/>
          <w:bCs/>
        </w:rPr>
        <w:t>Общие положения</w:t>
      </w:r>
    </w:p>
    <w:p w:rsidR="00316613" w:rsidRPr="003440B5" w:rsidRDefault="00316613" w:rsidP="00316613">
      <w:pPr>
        <w:spacing w:before="100" w:beforeAutospacing="1" w:after="100" w:afterAutospacing="1"/>
        <w:jc w:val="both"/>
      </w:pPr>
      <w:r w:rsidRPr="003440B5">
        <w:t>1.1.Настоящие Правила устанавливают Порядок осуществления главными распорядителями (распорядителями) средств бюджета</w:t>
      </w:r>
      <w:r>
        <w:t xml:space="preserve"> Ольшанского</w:t>
      </w:r>
      <w:r w:rsidRPr="003440B5">
        <w:t xml:space="preserve"> сельского поселения главными администраторами (администраторами) доходов бюджета </w:t>
      </w:r>
      <w:r>
        <w:t xml:space="preserve">Ольшанского </w:t>
      </w:r>
      <w:r w:rsidRPr="003440B5">
        <w:t>сельского поселения, главными администраторами (администраторами) источников финансирования дефицита бюджета сельского поселения   внутреннего финансового контроля (далее</w:t>
      </w:r>
      <w:r>
        <w:t xml:space="preserve"> </w:t>
      </w:r>
      <w:r w:rsidRPr="003440B5">
        <w:t>-Правила ).</w:t>
      </w:r>
    </w:p>
    <w:p w:rsidR="00316613" w:rsidRPr="003440B5" w:rsidRDefault="00316613" w:rsidP="00316613">
      <w:pPr>
        <w:spacing w:before="100" w:beforeAutospacing="1" w:after="100" w:afterAutospacing="1"/>
      </w:pPr>
      <w:r w:rsidRPr="003440B5">
        <w:t>             1.2. Правила регулируют:</w:t>
      </w:r>
    </w:p>
    <w:p w:rsidR="00316613" w:rsidRDefault="00316613" w:rsidP="00316613">
      <w:pPr>
        <w:jc w:val="both"/>
      </w:pPr>
      <w:r w:rsidRPr="003440B5">
        <w:t>         порядок формирования, утверждения и актуализации карт внутреннего финансового контроля;</w:t>
      </w:r>
    </w:p>
    <w:p w:rsidR="00316613" w:rsidRPr="003440B5" w:rsidRDefault="00316613" w:rsidP="00316613">
      <w:pPr>
        <w:jc w:val="both"/>
      </w:pPr>
      <w:r w:rsidRPr="003440B5">
        <w:t>  порядок ведения, учета и хранения регистров (журналов) внутреннего финансового контроля;</w:t>
      </w:r>
    </w:p>
    <w:p w:rsidR="00316613" w:rsidRPr="003440B5" w:rsidRDefault="00316613" w:rsidP="00316613">
      <w:pPr>
        <w:jc w:val="both"/>
      </w:pPr>
      <w:r w:rsidRPr="003440B5">
        <w:t>  порядок составления отчетности о результатах внутреннего финансового контроля.</w:t>
      </w:r>
    </w:p>
    <w:p w:rsidR="00316613" w:rsidRDefault="00316613" w:rsidP="00316613">
      <w:pPr>
        <w:jc w:val="both"/>
      </w:pPr>
      <w:r w:rsidRPr="003440B5">
        <w:t>  1.3.Внутренний финансовый контроль осуществляется руководителем</w:t>
      </w:r>
      <w:r>
        <w:t xml:space="preserve">, </w:t>
      </w:r>
      <w:r w:rsidRPr="003440B5">
        <w:t xml:space="preserve"> </w:t>
      </w:r>
      <w:r>
        <w:t xml:space="preserve"> </w:t>
      </w:r>
      <w:r w:rsidRPr="003440B5">
        <w:t>иными должностными лицами (работника</w:t>
      </w:r>
      <w:r>
        <w:t>ми) администрации Ольшанского</w:t>
      </w:r>
      <w:r w:rsidRPr="003440B5">
        <w:t xml:space="preserve"> сельского поселения (далее-контролёр), организующими и выполняющими внутренние процедуры составления и исполнения бюджета</w:t>
      </w:r>
      <w:r>
        <w:t xml:space="preserve"> Ольшанского</w:t>
      </w:r>
      <w:r w:rsidRPr="003440B5">
        <w:t xml:space="preserve"> сельского поселения, ведения бюджетного учета и </w:t>
      </w:r>
      <w:r w:rsidRPr="003440B5">
        <w:lastRenderedPageBreak/>
        <w:t>составления бюджетной отчетности (далее внутренние бюджетные процедуры), и направлен:</w:t>
      </w:r>
    </w:p>
    <w:p w:rsidR="00316613" w:rsidRPr="003440B5" w:rsidRDefault="00316613" w:rsidP="00316613">
      <w:pPr>
        <w:jc w:val="both"/>
      </w:pPr>
      <w:r w:rsidRPr="003440B5">
        <w:t xml:space="preserve">на соблюдение правовых актов главного администратора (администратора) средств бюджета </w:t>
      </w:r>
      <w:r>
        <w:t>Ольшанского сельского поселения</w:t>
      </w:r>
      <w:r w:rsidRPr="003440B5">
        <w:t>, регулирующих составление и исполнение бюджета сельского поселения, составление бюджетной отчетности и ведение бюджетного учета, включая порядок ведения учетной политики;</w:t>
      </w:r>
    </w:p>
    <w:p w:rsidR="00316613" w:rsidRPr="003440B5" w:rsidRDefault="00316613" w:rsidP="00316613">
      <w:r w:rsidRPr="003440B5">
        <w:t>на подготовку и организацию мер по повышению экономности и результативности использования бюджетных средств.</w:t>
      </w:r>
    </w:p>
    <w:p w:rsidR="00316613" w:rsidRPr="003440B5" w:rsidRDefault="00316613" w:rsidP="00316613">
      <w:pPr>
        <w:numPr>
          <w:ilvl w:val="0"/>
          <w:numId w:val="10"/>
        </w:numPr>
        <w:spacing w:before="100" w:beforeAutospacing="1" w:after="100" w:afterAutospacing="1"/>
      </w:pPr>
      <w:r w:rsidRPr="003440B5">
        <w:rPr>
          <w:b/>
          <w:bCs/>
        </w:rPr>
        <w:t>Осуществление внутреннего финансового контроля</w:t>
      </w:r>
    </w:p>
    <w:p w:rsidR="00316613" w:rsidRPr="003440B5" w:rsidRDefault="00316613" w:rsidP="00316613">
      <w:pPr>
        <w:jc w:val="both"/>
      </w:pPr>
      <w:r w:rsidRPr="003440B5">
        <w:t xml:space="preserve">2.1.Внутренний финансовый контроль осуществляется непрерывно контролирующими должностными лицами организующими и выполняющими внутренние процедуры составления и исполнения бюджета </w:t>
      </w:r>
      <w:r>
        <w:t>Ольшанского сельского поселения</w:t>
      </w:r>
      <w:r w:rsidRPr="003440B5">
        <w:t>, ведения бюджетного учета и составления бюджетной отчетности (далее внутренние бюджетные процедуры).</w:t>
      </w:r>
    </w:p>
    <w:p w:rsidR="00316613" w:rsidRPr="003440B5" w:rsidRDefault="00316613" w:rsidP="00316613">
      <w:pPr>
        <w:jc w:val="both"/>
      </w:pPr>
      <w:r w:rsidRPr="003440B5">
        <w:t>Внутренний финансовый контроль направлен на:</w:t>
      </w:r>
    </w:p>
    <w:p w:rsidR="00316613" w:rsidRPr="003440B5" w:rsidRDefault="00316613" w:rsidP="00316613">
      <w:pPr>
        <w:jc w:val="both"/>
      </w:pPr>
      <w:r w:rsidRPr="003440B5">
        <w:t xml:space="preserve">соблюдение правовых актов главного администратора (администратора) средств бюджета </w:t>
      </w:r>
      <w:r>
        <w:t xml:space="preserve">Ольшанского </w:t>
      </w:r>
      <w:r w:rsidRPr="003440B5">
        <w:t>сельского поселения, регулирующих составление и исполнение бюджета</w:t>
      </w:r>
      <w:r>
        <w:t xml:space="preserve"> Ольшанского</w:t>
      </w:r>
      <w:r w:rsidRPr="003440B5">
        <w:t xml:space="preserve"> сельского поселения, составление бюджетной отчетности и ведение бюджетного учета, включая порядок ведения учетной политики;</w:t>
      </w:r>
    </w:p>
    <w:p w:rsidR="00316613" w:rsidRPr="003440B5" w:rsidRDefault="00316613" w:rsidP="00316613">
      <w:pPr>
        <w:jc w:val="both"/>
      </w:pPr>
      <w:r w:rsidRPr="003440B5">
        <w:t>подготовку и организацию мер по повышению экономности и результативности использования бюджетных средств.</w:t>
      </w:r>
    </w:p>
    <w:p w:rsidR="00316613" w:rsidRPr="003440B5" w:rsidRDefault="00316613" w:rsidP="00316613">
      <w:pPr>
        <w:spacing w:before="100" w:beforeAutospacing="1" w:after="100" w:afterAutospacing="1"/>
        <w:jc w:val="both"/>
      </w:pPr>
      <w:r w:rsidRPr="003440B5">
        <w:t>2.2.Внутренний финансовый контроль осуществляется главным администратором (администратором) средств бюджета</w:t>
      </w:r>
      <w:r>
        <w:t xml:space="preserve"> Ольшанского </w:t>
      </w:r>
      <w:r w:rsidRPr="003440B5">
        <w:t>сельского поселения в структуре которого имеется подразделение (должностное лицо), исполняющее бюджетные полномочия.</w:t>
      </w:r>
    </w:p>
    <w:p w:rsidR="00316613" w:rsidRPr="003440B5" w:rsidRDefault="00316613" w:rsidP="00316613">
      <w:pPr>
        <w:jc w:val="both"/>
      </w:pPr>
      <w:r w:rsidRPr="003440B5">
        <w:t>2.3.Должностные лица структурного подразделения главного администратора (администратора) средств бюджета</w:t>
      </w:r>
      <w:r>
        <w:t xml:space="preserve"> Ольшанского</w:t>
      </w:r>
      <w:r w:rsidRPr="003440B5">
        <w:t xml:space="preserve"> сельского поселения, осуществляют внутренний финансовый контроль в отношении следующих внутренних бюджетных процедур:</w:t>
      </w:r>
    </w:p>
    <w:p w:rsidR="00316613" w:rsidRPr="003440B5" w:rsidRDefault="00316613" w:rsidP="00316613">
      <w:pPr>
        <w:jc w:val="both"/>
      </w:pPr>
      <w:r>
        <w:t>-составление и представление г</w:t>
      </w:r>
      <w:r w:rsidRPr="003440B5">
        <w:t xml:space="preserve">лаве администрации </w:t>
      </w:r>
      <w:r>
        <w:t xml:space="preserve">Ольшанского </w:t>
      </w:r>
      <w:r w:rsidRPr="003440B5">
        <w:t xml:space="preserve">сельского поселения (далее-Глава) документов, необходимых для составления проекта бюджета </w:t>
      </w:r>
      <w:r>
        <w:t xml:space="preserve">Ольшанского </w:t>
      </w:r>
      <w:r w:rsidRPr="003440B5">
        <w:t>сельского поселения, в том числе ведения реестра расходных обязательств сельского поселения и ведения реестра расходных обязательств сельского поселения;</w:t>
      </w:r>
    </w:p>
    <w:p w:rsidR="00316613" w:rsidRPr="003440B5" w:rsidRDefault="00316613" w:rsidP="00316613">
      <w:pPr>
        <w:jc w:val="both"/>
      </w:pPr>
      <w:r>
        <w:t>-</w:t>
      </w:r>
      <w:r w:rsidRPr="003440B5">
        <w:t>составление и представление главному администратору (администратору) средств бюджета</w:t>
      </w:r>
      <w:r>
        <w:t xml:space="preserve"> Ольшанского</w:t>
      </w:r>
      <w:r w:rsidRPr="003440B5">
        <w:t xml:space="preserve"> сельского поселения документов, необходимых для составления проекта бюджета сельского поселения</w:t>
      </w:r>
    </w:p>
    <w:p w:rsidR="00316613" w:rsidRPr="003440B5" w:rsidRDefault="00316613" w:rsidP="00316613">
      <w:pPr>
        <w:jc w:val="both"/>
      </w:pPr>
      <w:r>
        <w:t>-</w:t>
      </w:r>
      <w:r w:rsidRPr="003440B5">
        <w:t xml:space="preserve">составление документов, необходимых для составления и ведения кассового плана по доходам бюджета </w:t>
      </w:r>
      <w:r>
        <w:t xml:space="preserve">Ольшанского </w:t>
      </w:r>
      <w:r w:rsidRPr="003440B5">
        <w:t xml:space="preserve">сельского поселения, расходам бюджета </w:t>
      </w:r>
      <w:r>
        <w:t xml:space="preserve">Ольшанского </w:t>
      </w:r>
      <w:r w:rsidRPr="003440B5">
        <w:t xml:space="preserve">сельского поселения и источникам финансирования дефицита бюджета </w:t>
      </w:r>
      <w:r>
        <w:t xml:space="preserve">Ольшанского </w:t>
      </w:r>
      <w:r w:rsidRPr="003440B5">
        <w:t>сельского поселения;</w:t>
      </w:r>
    </w:p>
    <w:p w:rsidR="00316613" w:rsidRPr="003440B5" w:rsidRDefault="00316613" w:rsidP="00316613">
      <w:pPr>
        <w:jc w:val="both"/>
      </w:pPr>
      <w:r>
        <w:t>-</w:t>
      </w:r>
      <w:r w:rsidRPr="003440B5">
        <w:t>составление, утверждение и ведение бюджетной росписи главного распорядителя (распорядителя) средств бюджета сельского поселения;</w:t>
      </w:r>
    </w:p>
    <w:p w:rsidR="00316613" w:rsidRPr="003440B5" w:rsidRDefault="00316613" w:rsidP="00316613">
      <w:pPr>
        <w:jc w:val="both"/>
      </w:pPr>
      <w:r>
        <w:t>-</w:t>
      </w:r>
      <w:r w:rsidRPr="003440B5">
        <w:t>составление документов, необходимых для составления и ведения сводной бюджетной росписи бюджета сельского поселения;</w:t>
      </w:r>
    </w:p>
    <w:p w:rsidR="00316613" w:rsidRPr="003440B5" w:rsidRDefault="00316613" w:rsidP="00316613">
      <w:r>
        <w:t>-</w:t>
      </w:r>
      <w:r w:rsidRPr="003440B5">
        <w:t>составление, утверждение и ведение бюджетной сметы;</w:t>
      </w:r>
    </w:p>
    <w:p w:rsidR="00316613" w:rsidRPr="003440B5" w:rsidRDefault="00316613" w:rsidP="00316613">
      <w:pPr>
        <w:jc w:val="both"/>
      </w:pPr>
      <w:r>
        <w:t>-</w:t>
      </w:r>
      <w:r w:rsidRPr="003440B5">
        <w:t>формирование и утверждение муниципальных заданий в отношении подведомственных муниципальных учреждений;</w:t>
      </w:r>
    </w:p>
    <w:p w:rsidR="00316613" w:rsidRPr="003440B5" w:rsidRDefault="00316613" w:rsidP="00316613">
      <w:pPr>
        <w:jc w:val="both"/>
      </w:pPr>
      <w:r>
        <w:t>-</w:t>
      </w:r>
      <w:r w:rsidRPr="003440B5">
        <w:t>исполнение бюджетной сметы;</w:t>
      </w:r>
    </w:p>
    <w:p w:rsidR="00316613" w:rsidRPr="003440B5" w:rsidRDefault="00316613" w:rsidP="00316613">
      <w:pPr>
        <w:jc w:val="both"/>
      </w:pPr>
      <w:r>
        <w:lastRenderedPageBreak/>
        <w:t>-</w:t>
      </w:r>
      <w:r w:rsidRPr="003440B5">
        <w:t>принятие и исполнение бюджетных обязательств;</w:t>
      </w:r>
    </w:p>
    <w:p w:rsidR="00316613" w:rsidRPr="003440B5" w:rsidRDefault="00316613" w:rsidP="00316613">
      <w:pPr>
        <w:jc w:val="both"/>
      </w:pPr>
      <w:r>
        <w:t>-</w:t>
      </w:r>
      <w:r w:rsidRPr="003440B5">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сельского поселения, пеней и штрафов по ним;</w:t>
      </w:r>
    </w:p>
    <w:p w:rsidR="00316613" w:rsidRPr="003440B5" w:rsidRDefault="00316613" w:rsidP="00316613">
      <w:pPr>
        <w:jc w:val="both"/>
      </w:pPr>
      <w:r>
        <w:t>-</w:t>
      </w:r>
      <w:r w:rsidRPr="003440B5">
        <w:t xml:space="preserve">принятие решений о возврате излишне уплаченных (взысканных) платежей в бюджет </w:t>
      </w:r>
      <w:r>
        <w:t xml:space="preserve">Ольшанского </w:t>
      </w:r>
      <w:r w:rsidRPr="003440B5">
        <w:t>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w:t>
      </w:r>
    </w:p>
    <w:p w:rsidR="00316613" w:rsidRPr="003440B5" w:rsidRDefault="00316613" w:rsidP="00316613">
      <w:pPr>
        <w:jc w:val="both"/>
      </w:pPr>
      <w:r>
        <w:t>-</w:t>
      </w:r>
      <w:r w:rsidRPr="003440B5">
        <w:t xml:space="preserve">принятие решений о зачете (об уточнении) платежей в бюджет </w:t>
      </w:r>
      <w:r>
        <w:t xml:space="preserve">Ольшанского </w:t>
      </w:r>
      <w:r w:rsidRPr="003440B5">
        <w:t>сельского поселения;</w:t>
      </w:r>
    </w:p>
    <w:p w:rsidR="00316613" w:rsidRPr="003440B5" w:rsidRDefault="00316613" w:rsidP="00316613">
      <w:pPr>
        <w:jc w:val="both"/>
      </w:pPr>
      <w:r>
        <w:t>-</w:t>
      </w:r>
      <w:r w:rsidRPr="003440B5">
        <w:t>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316613" w:rsidRPr="003440B5" w:rsidRDefault="00316613" w:rsidP="00316613">
      <w:pPr>
        <w:jc w:val="both"/>
      </w:pPr>
      <w:r>
        <w:t>-</w:t>
      </w:r>
      <w:r w:rsidRPr="003440B5">
        <w:t>составление и представление бюджетной отчетности и сводной бюджетной отчетности;</w:t>
      </w:r>
    </w:p>
    <w:p w:rsidR="00316613" w:rsidRPr="003440B5" w:rsidRDefault="00316613" w:rsidP="00316613">
      <w:pPr>
        <w:jc w:val="both"/>
      </w:pPr>
      <w:r>
        <w:t>-</w:t>
      </w:r>
      <w:r w:rsidRPr="003440B5">
        <w:t>исполнение судебных актов, предусматривающих обращение взыскания на средства бюджета сельского поселения.</w:t>
      </w:r>
    </w:p>
    <w:p w:rsidR="00316613" w:rsidRPr="003440B5" w:rsidRDefault="00316613" w:rsidP="00316613">
      <w:r w:rsidRPr="003440B5">
        <w:t>2.4.При осуществлении внутреннего финансового контроля производятся следующие контрольные действия:</w:t>
      </w:r>
    </w:p>
    <w:p w:rsidR="00316613" w:rsidRPr="003440B5" w:rsidRDefault="00316613" w:rsidP="00316613">
      <w:pPr>
        <w:jc w:val="both"/>
      </w:pPr>
      <w:r>
        <w:t>-</w:t>
      </w:r>
      <w:r w:rsidRPr="003440B5">
        <w:t>проверка оформления документов на соответствие требованиям нормативных правовых актов Рос</w:t>
      </w:r>
      <w:r>
        <w:t>сийской Федерации и Белгородской</w:t>
      </w:r>
      <w:r w:rsidRPr="003440B5">
        <w:t xml:space="preserve"> области, регулирующих бюджетные правоотношения, и внутренним стандартам;</w:t>
      </w:r>
    </w:p>
    <w:p w:rsidR="00316613" w:rsidRPr="003440B5" w:rsidRDefault="00316613" w:rsidP="00316613">
      <w:pPr>
        <w:jc w:val="both"/>
      </w:pPr>
      <w:r>
        <w:t>-</w:t>
      </w:r>
      <w:r w:rsidRPr="003440B5">
        <w:t>авторизация операций (действий по формированию документов, необходимых для выполнения внутренних бюджетных процедур);</w:t>
      </w:r>
    </w:p>
    <w:p w:rsidR="00316613" w:rsidRPr="003440B5" w:rsidRDefault="00316613" w:rsidP="00316613">
      <w:pPr>
        <w:jc w:val="both"/>
      </w:pPr>
      <w:r>
        <w:t>-</w:t>
      </w:r>
      <w:r w:rsidRPr="003440B5">
        <w:t>сверка данных;</w:t>
      </w:r>
    </w:p>
    <w:p w:rsidR="00316613" w:rsidRPr="003440B5" w:rsidRDefault="00316613" w:rsidP="00316613">
      <w:pPr>
        <w:jc w:val="both"/>
      </w:pPr>
      <w:r>
        <w:t>-</w:t>
      </w:r>
      <w:r w:rsidRPr="003440B5">
        <w:t>сбор и анализ информации о результатах выполнения внутренних бюджетных процедур.</w:t>
      </w:r>
    </w:p>
    <w:p w:rsidR="00316613" w:rsidRPr="003440B5" w:rsidRDefault="00316613" w:rsidP="00316613">
      <w:pPr>
        <w:spacing w:before="100" w:beforeAutospacing="1" w:after="100" w:afterAutospacing="1"/>
        <w:jc w:val="both"/>
      </w:pPr>
      <w:r w:rsidRPr="003440B5">
        <w:t>2.5.Формами проведения внутреннего финансового контроля являются контрольные действия, указанные в пункте 2.4. настоящих Правил (далее Контрольные действия).</w:t>
      </w:r>
    </w:p>
    <w:p w:rsidR="00316613" w:rsidRPr="003440B5" w:rsidRDefault="00316613" w:rsidP="00316613">
      <w:pPr>
        <w:spacing w:before="100" w:beforeAutospacing="1" w:after="100" w:afterAutospacing="1"/>
        <w:jc w:val="both"/>
      </w:pPr>
      <w:r w:rsidRPr="003440B5">
        <w:t>2.6.Контрольные действия подразделяются на визуальные, автоматические и смешанные.</w:t>
      </w:r>
    </w:p>
    <w:p w:rsidR="00316613" w:rsidRPr="003440B5" w:rsidRDefault="00316613" w:rsidP="00316613">
      <w:pPr>
        <w:jc w:val="both"/>
      </w:pPr>
      <w:r w:rsidRPr="003440B5">
        <w:t>Визуальные контрольные действия осуществляются без использования прикладных программных средств автоматизации.</w:t>
      </w:r>
    </w:p>
    <w:p w:rsidR="00316613" w:rsidRPr="003440B5" w:rsidRDefault="00316613" w:rsidP="00316613">
      <w:pPr>
        <w:jc w:val="both"/>
      </w:pPr>
      <w:r w:rsidRPr="003440B5">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316613" w:rsidRPr="003440B5" w:rsidRDefault="00316613" w:rsidP="00316613">
      <w:pPr>
        <w:jc w:val="both"/>
      </w:pPr>
      <w:r w:rsidRPr="003440B5">
        <w:t>Смешанные контрольные действия выполняются с использованием прикладных программных средств автоматизации с участием должностных лиц.</w:t>
      </w:r>
    </w:p>
    <w:p w:rsidR="00316613" w:rsidRPr="003440B5" w:rsidRDefault="00316613" w:rsidP="00316613">
      <w:pPr>
        <w:jc w:val="both"/>
      </w:pPr>
      <w:r w:rsidRPr="003440B5">
        <w:t>2.7.К способам проведения контрольных действий относятся:</w:t>
      </w:r>
    </w:p>
    <w:p w:rsidR="00316613" w:rsidRPr="003440B5" w:rsidRDefault="00316613" w:rsidP="00316613">
      <w:pPr>
        <w:jc w:val="both"/>
      </w:pPr>
      <w:r>
        <w:t>-</w:t>
      </w:r>
      <w:r w:rsidRPr="003440B5">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316613" w:rsidRPr="003440B5" w:rsidRDefault="00316613" w:rsidP="00316613">
      <w:pPr>
        <w:jc w:val="both"/>
      </w:pPr>
      <w:r>
        <w:t>-</w:t>
      </w:r>
      <w:r w:rsidRPr="003440B5">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316613" w:rsidRPr="003440B5" w:rsidRDefault="00316613" w:rsidP="00316613">
      <w:pPr>
        <w:spacing w:before="100" w:beforeAutospacing="1" w:after="100" w:afterAutospacing="1"/>
        <w:jc w:val="both"/>
      </w:pPr>
      <w:r w:rsidRPr="003440B5">
        <w:t>2.8.Методами осуществления внутреннего финансового контроля являются самоконтроль и (или) контроль по уровню подчиненности (подведомственности) (далее методы контроля).</w:t>
      </w:r>
    </w:p>
    <w:p w:rsidR="00316613" w:rsidRPr="003440B5" w:rsidRDefault="00316613" w:rsidP="00316613">
      <w:pPr>
        <w:spacing w:before="100" w:beforeAutospacing="1" w:after="100" w:afterAutospacing="1"/>
        <w:jc w:val="both"/>
      </w:pPr>
      <w:r w:rsidRPr="003440B5">
        <w:t xml:space="preserve">2.9.Подготовка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w:t>
      </w:r>
      <w:r w:rsidRPr="003440B5">
        <w:lastRenderedPageBreak/>
        <w:t>каждого подразделения, ответственного за результаты выполнения внутренних бюджетных процедур.</w:t>
      </w:r>
    </w:p>
    <w:p w:rsidR="00316613" w:rsidRPr="003440B5" w:rsidRDefault="00316613" w:rsidP="00316613">
      <w:pPr>
        <w:spacing w:before="100" w:beforeAutospacing="1" w:after="100" w:afterAutospacing="1"/>
        <w:jc w:val="both"/>
      </w:pPr>
      <w:r w:rsidRPr="003440B5">
        <w:t>2.10.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w:t>
      </w:r>
      <w:r>
        <w:t>ия, методах контроля и периодич</w:t>
      </w:r>
      <w:r w:rsidRPr="003440B5">
        <w:t>ности контрольных действий.</w:t>
      </w:r>
    </w:p>
    <w:p w:rsidR="00316613" w:rsidRPr="003440B5" w:rsidRDefault="00316613" w:rsidP="00316613">
      <w:pPr>
        <w:jc w:val="both"/>
      </w:pPr>
      <w:r w:rsidRPr="003440B5">
        <w:t>2.11.Процесс формирования (актуализации) карты внутреннего финансового контроля включает следующие этапы:</w:t>
      </w:r>
    </w:p>
    <w:p w:rsidR="00316613" w:rsidRPr="003440B5" w:rsidRDefault="00316613" w:rsidP="00316613">
      <w:pPr>
        <w:jc w:val="both"/>
      </w:pPr>
      <w:r>
        <w:t>-</w:t>
      </w:r>
      <w:r w:rsidRPr="003440B5">
        <w:t>анализ предмета внутреннего финансового контроля в целях определения применяемых к нему методов контроля и контрольных действий (далее Процедуры внутреннего финансового контроля);</w:t>
      </w:r>
    </w:p>
    <w:p w:rsidR="00316613" w:rsidRPr="003440B5" w:rsidRDefault="00316613" w:rsidP="00316613">
      <w:pPr>
        <w:jc w:val="both"/>
      </w:pPr>
      <w:r>
        <w:t>-</w:t>
      </w:r>
      <w:r w:rsidRPr="003440B5">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 (Приложение № 1).</w:t>
      </w:r>
    </w:p>
    <w:p w:rsidR="00316613" w:rsidRPr="003440B5" w:rsidRDefault="00316613" w:rsidP="00316613">
      <w:pPr>
        <w:spacing w:before="100" w:beforeAutospacing="1" w:after="100" w:afterAutospacing="1"/>
        <w:jc w:val="both"/>
      </w:pPr>
      <w:r w:rsidRPr="003440B5">
        <w:t>2.12.Внутренний финансовый контроль осуществляется в соответствии с картой внутреннего фина</w:t>
      </w:r>
      <w:r>
        <w:t>нсового контроля (Приложение № 4</w:t>
      </w:r>
      <w:r w:rsidRPr="003440B5">
        <w:t>).</w:t>
      </w:r>
    </w:p>
    <w:p w:rsidR="00316613" w:rsidRPr="003440B5" w:rsidRDefault="00316613" w:rsidP="00316613">
      <w:pPr>
        <w:spacing w:before="100" w:beforeAutospacing="1" w:after="100" w:afterAutospacing="1"/>
        <w:jc w:val="both"/>
      </w:pPr>
      <w:r w:rsidRPr="003440B5">
        <w:t>2.13. Порядок формирования, утверждения и актуализации</w:t>
      </w:r>
      <w:r>
        <w:t xml:space="preserve"> </w:t>
      </w:r>
      <w:r w:rsidRPr="003440B5">
        <w:t>карт внутреннего финансового контроля.</w:t>
      </w:r>
    </w:p>
    <w:p w:rsidR="00316613" w:rsidRPr="003440B5" w:rsidRDefault="00316613" w:rsidP="00316613">
      <w:pPr>
        <w:spacing w:before="100" w:beforeAutospacing="1" w:after="100" w:afterAutospacing="1"/>
        <w:jc w:val="both"/>
      </w:pPr>
      <w:r w:rsidRPr="003440B5">
        <w:t>2.13.1.Подготовка к проведению внутреннего финансового контроля осуществляется путем формирования (актуализации) карт внутреннего финансового контроля.</w:t>
      </w:r>
    </w:p>
    <w:p w:rsidR="00316613" w:rsidRPr="003440B5" w:rsidRDefault="00316613" w:rsidP="00316613">
      <w:pPr>
        <w:spacing w:before="100" w:beforeAutospacing="1" w:after="100" w:afterAutospacing="1"/>
        <w:jc w:val="both"/>
      </w:pPr>
      <w:r w:rsidRPr="003440B5">
        <w:t>2.13.2.Карты внутреннего фи</w:t>
      </w:r>
      <w:r>
        <w:t>нансового контроля формируются администрацией</w:t>
      </w:r>
      <w:r w:rsidRPr="003440B5">
        <w:t>, ответственными за формирование документа, необходимого для реализации бюджетных полномочий Администрации (результата выполнения внутренних бюджетных процедур).</w:t>
      </w:r>
    </w:p>
    <w:p w:rsidR="00316613" w:rsidRPr="003440B5" w:rsidRDefault="00316613" w:rsidP="00316613">
      <w:pPr>
        <w:spacing w:before="100" w:beforeAutospacing="1" w:after="100" w:afterAutospacing="1"/>
        <w:jc w:val="both"/>
      </w:pPr>
      <w:r w:rsidRPr="003440B5">
        <w:t>2.13.3.В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(работнике),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(работниках), осуществляющих контрольные действия в ходе самоконтроля и (или) контроля по уровню подчиненности (подведомственности), а также периодичности контрольных действий и способах проведения.</w:t>
      </w:r>
    </w:p>
    <w:p w:rsidR="00316613" w:rsidRPr="003440B5" w:rsidRDefault="00316613" w:rsidP="00316613">
      <w:pPr>
        <w:jc w:val="both"/>
      </w:pPr>
      <w:r w:rsidRPr="003440B5">
        <w:t>2.13.4.Карта внутреннего финансового контроля подлежит актуализации до начала очередного финансового года. Актуализация карт внутреннего финансового контроля также проводится:</w:t>
      </w:r>
    </w:p>
    <w:p w:rsidR="00316613" w:rsidRPr="003440B5" w:rsidRDefault="00316613" w:rsidP="00316613">
      <w:pPr>
        <w:jc w:val="both"/>
      </w:pPr>
      <w:r>
        <w:t>-</w:t>
      </w:r>
      <w:r w:rsidRPr="003440B5">
        <w:t>при принятии решения руководителем (заместителем руководителя) Администрации о внесении изменений в карты внутреннего финансового контроля;</w:t>
      </w:r>
    </w:p>
    <w:p w:rsidR="00316613" w:rsidRDefault="00316613" w:rsidP="00316613">
      <w:pPr>
        <w:jc w:val="both"/>
      </w:pPr>
      <w:r>
        <w:t>-</w:t>
      </w:r>
      <w:r w:rsidRPr="003440B5">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316613" w:rsidRDefault="00316613" w:rsidP="00316613">
      <w:pPr>
        <w:jc w:val="both"/>
      </w:pPr>
    </w:p>
    <w:p w:rsidR="00316613" w:rsidRPr="003440B5" w:rsidRDefault="00316613" w:rsidP="00316613">
      <w:pPr>
        <w:jc w:val="both"/>
      </w:pPr>
      <w:r w:rsidRPr="003440B5">
        <w:lastRenderedPageBreak/>
        <w:t>2.13.5.Формирование (актуализация) карты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 Утверждение карт внутреннего финансового контроля осущ</w:t>
      </w:r>
      <w:r>
        <w:t xml:space="preserve">ествляется  главой </w:t>
      </w:r>
      <w:r w:rsidRPr="003440B5">
        <w:t xml:space="preserve"> администрации.</w:t>
      </w:r>
    </w:p>
    <w:p w:rsidR="00316613" w:rsidRPr="003440B5" w:rsidRDefault="00316613" w:rsidP="00316613">
      <w:pPr>
        <w:spacing w:before="100" w:beforeAutospacing="1" w:after="100" w:afterAutospacing="1"/>
        <w:jc w:val="both"/>
      </w:pPr>
      <w:r w:rsidRPr="003440B5">
        <w:t>2.13.6.Перед составлением карты внутреннего финансового контроля, ответственными за результаты выполнения внутренних бюджетных процедур, формируется перечень операций (действий по формированию документов, необходимых для выполнения внутренней бюджетной процедуры) по образцу и согласно рекомендациям по его заполнению согласно 1 и №1.1 (далее Перечень) к настоящему Положению.</w:t>
      </w:r>
    </w:p>
    <w:p w:rsidR="00316613" w:rsidRPr="003440B5" w:rsidRDefault="00316613" w:rsidP="00316613">
      <w:pPr>
        <w:spacing w:before="100" w:beforeAutospacing="1" w:after="100" w:afterAutospacing="1"/>
        <w:jc w:val="both"/>
      </w:pPr>
      <w:r w:rsidRPr="003440B5">
        <w:t>Примерный перечень процессов внутренних бюджетных процедур приведен в приложении №1.3 к настоящему Положению.</w:t>
      </w:r>
    </w:p>
    <w:p w:rsidR="00316613" w:rsidRPr="003440B5" w:rsidRDefault="00316613" w:rsidP="00316613">
      <w:pPr>
        <w:spacing w:before="100" w:beforeAutospacing="1" w:after="100" w:afterAutospacing="1"/>
        <w:jc w:val="both"/>
      </w:pPr>
      <w:r w:rsidRPr="003440B5">
        <w:t>2.13.7.При составлении Перечня оцениваются бюджетные риски, связанные с проведением указанной в Перечне операции, в целях ее включения в карту внутреннего финансового контроля или исключения из карты внутреннего финансового контроля, определения применяемых к ней контрольных действий.</w:t>
      </w:r>
    </w:p>
    <w:p w:rsidR="00316613" w:rsidRPr="003440B5" w:rsidRDefault="00316613" w:rsidP="00316613">
      <w:pPr>
        <w:spacing w:before="100" w:beforeAutospacing="1" w:after="100" w:afterAutospacing="1"/>
        <w:jc w:val="both"/>
      </w:pPr>
      <w:r w:rsidRPr="003440B5">
        <w:t>2.13.8. Оценка бюджетных рисков состоит в идентификации рисков по каждой указанной в Перечне операции и определении уровня риска.</w:t>
      </w:r>
    </w:p>
    <w:p w:rsidR="00316613" w:rsidRPr="003440B5" w:rsidRDefault="00316613" w:rsidP="00316613">
      <w:pPr>
        <w:spacing w:before="100" w:beforeAutospacing="1" w:after="100" w:afterAutospacing="1"/>
        <w:jc w:val="both"/>
      </w:pPr>
      <w:r w:rsidRPr="003440B5">
        <w:t>2.13.9.Идентификация рисков проводится путем проведения анализа информации, указанной в представлениях и предписаниях органов внешнего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w:t>
      </w:r>
    </w:p>
    <w:p w:rsidR="00316613" w:rsidRPr="003440B5" w:rsidRDefault="00316613" w:rsidP="00316613">
      <w:pPr>
        <w:spacing w:before="100" w:beforeAutospacing="1" w:after="100" w:afterAutospacing="1"/>
        <w:jc w:val="both"/>
      </w:pPr>
      <w:r w:rsidRPr="003440B5">
        <w:t>2.13.10.Идентификация рисков заключается в определении по каждой операции возможных событий, наступление которых негативно повлияет на результат внутренней бюджетной процедуры.</w:t>
      </w:r>
    </w:p>
    <w:p w:rsidR="00316613" w:rsidRPr="003440B5" w:rsidRDefault="00316613" w:rsidP="00316613">
      <w:pPr>
        <w:jc w:val="both"/>
      </w:pPr>
      <w:r w:rsidRPr="003440B5">
        <w:t>2.13.11.Каждый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потери репутации главного администратора средств местного бюджета (снижение внешней оценки качества финансового менеджмента главного администратора средств местного бюджета),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не менее четырех позиций:</w:t>
      </w:r>
    </w:p>
    <w:p w:rsidR="00316613" w:rsidRPr="003440B5" w:rsidRDefault="00316613" w:rsidP="00316613">
      <w:r>
        <w:t>-</w:t>
      </w:r>
      <w:r w:rsidRPr="003440B5">
        <w:t>уровень по критерию "вероятность" - невероятный (от 0 до 20%), маловероятный (от 20 до 40%), средний (от 40 до 60%), вероятный (от 60 до 80%), ожидаемый (от 80 до 100%);</w:t>
      </w:r>
    </w:p>
    <w:p w:rsidR="00316613" w:rsidRPr="003440B5" w:rsidRDefault="00316613" w:rsidP="00316613">
      <w:r>
        <w:t>-</w:t>
      </w:r>
      <w:r w:rsidRPr="003440B5">
        <w:t>уровень по критерию "последствия" - низкий, умеренный, высокий, очень высокий.</w:t>
      </w:r>
    </w:p>
    <w:p w:rsidR="00316613" w:rsidRPr="003440B5" w:rsidRDefault="00316613" w:rsidP="00316613">
      <w:pPr>
        <w:jc w:val="both"/>
      </w:pPr>
      <w:r w:rsidRPr="003440B5">
        <w:t>2.13.12.Оценка вероятности осуществляется на основе анализа информации о следующих причинах рисков:</w:t>
      </w:r>
    </w:p>
    <w:p w:rsidR="00316613" w:rsidRPr="003440B5" w:rsidRDefault="00316613" w:rsidP="00316613">
      <w:pPr>
        <w:jc w:val="both"/>
      </w:pPr>
      <w:r>
        <w:t>-</w:t>
      </w:r>
      <w:r w:rsidRPr="003440B5">
        <w:t>недостаточность положений правовых актов главного администратора (администратора) средств местного бюджета, а также иных актов, распоряжений (указаний) и поручений, регламентирующих выполнение внутренней бюджетной процедуры и (или) их несоответствие нормативным правовым актам, регулирующим бюджетные правоотношения, на момент совершения операции;</w:t>
      </w:r>
    </w:p>
    <w:p w:rsidR="00316613" w:rsidRPr="003440B5" w:rsidRDefault="00316613" w:rsidP="00316613">
      <w:pPr>
        <w:jc w:val="both"/>
      </w:pPr>
      <w:r>
        <w:lastRenderedPageBreak/>
        <w:t>-</w:t>
      </w:r>
      <w:r w:rsidRPr="003440B5">
        <w:t>длительный период приведения средств автоматизации подготовки документов и (или) отражения соответствующих операций в соответствие с требованиями актуальных положений нормативных правовых актов, регулирующих бюджетные правоотношения;</w:t>
      </w:r>
    </w:p>
    <w:p w:rsidR="00316613" w:rsidRPr="003440B5" w:rsidRDefault="00316613" w:rsidP="00316613">
      <w:pPr>
        <w:jc w:val="both"/>
      </w:pPr>
      <w:r>
        <w:t>-</w:t>
      </w:r>
      <w:r w:rsidRPr="003440B5">
        <w:t>низкое качество содержания и (или) несвоевременность представления документов, представляемых должностным лицам (работникам), осуществляющим внутренние бюджетные процедуры, необходимые для проведения операций;</w:t>
      </w:r>
    </w:p>
    <w:p w:rsidR="00316613" w:rsidRPr="003440B5" w:rsidRDefault="00316613" w:rsidP="00316613">
      <w:pPr>
        <w:jc w:val="both"/>
      </w:pPr>
      <w:r>
        <w:t>-</w:t>
      </w:r>
      <w:r w:rsidRPr="003440B5">
        <w:t>наличие конфликта интересов у должностных лиц (работников), осуществляющих внутренние бюджетные процедуры;</w:t>
      </w:r>
    </w:p>
    <w:p w:rsidR="00316613" w:rsidRPr="003440B5" w:rsidRDefault="00316613" w:rsidP="00316613">
      <w:pPr>
        <w:jc w:val="both"/>
      </w:pPr>
      <w:r>
        <w:t>-</w:t>
      </w:r>
      <w:r w:rsidRPr="003440B5">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316613" w:rsidRPr="003440B5" w:rsidRDefault="00316613" w:rsidP="00316613">
      <w:pPr>
        <w:jc w:val="both"/>
      </w:pPr>
      <w:r>
        <w:t>-</w:t>
      </w:r>
      <w:r w:rsidRPr="003440B5">
        <w:t>неэффективность средств автоматизации подготовки документа, необходимого для выполнения внутренней бюджетной процедуры;</w:t>
      </w:r>
    </w:p>
    <w:p w:rsidR="00316613" w:rsidRPr="003440B5" w:rsidRDefault="00316613" w:rsidP="00316613">
      <w:pPr>
        <w:jc w:val="both"/>
      </w:pPr>
      <w:r>
        <w:t>-</w:t>
      </w:r>
      <w:r w:rsidRPr="003440B5">
        <w:t>недостаточная укомплектованность структурного подразделения главного администратора (администратора) средств местного бюджета, ответственного за выполнение внутренней бюджетной процедуры, а также недостаточный уровень квалификации должностных лиц (работников) указанного структурного подразделения;</w:t>
      </w:r>
    </w:p>
    <w:p w:rsidR="00316613" w:rsidRPr="003440B5" w:rsidRDefault="00316613" w:rsidP="00316613">
      <w:pPr>
        <w:jc w:val="both"/>
      </w:pPr>
      <w:r>
        <w:t>-</w:t>
      </w:r>
      <w:r w:rsidRPr="003440B5">
        <w:t>иные причины риска.</w:t>
      </w:r>
    </w:p>
    <w:p w:rsidR="00316613" w:rsidRPr="003440B5" w:rsidRDefault="00316613" w:rsidP="00316613">
      <w:pPr>
        <w:spacing w:before="100" w:beforeAutospacing="1" w:after="100" w:afterAutospacing="1"/>
        <w:jc w:val="both"/>
      </w:pPr>
      <w:r w:rsidRPr="003440B5">
        <w:t>2.13.13.Оценки по критерию "вероятность" и критерию "последствия" объединяются в матрицу бюджетного риска, в которой по каждому сочетанию вероятности и последствий устанавливается уровень риска (низкий, средний, высокий, очень высокий). К матрице бюджетного риска прилагаются обоснования уровней риска с предложениями по характеристикам применяемого к операции контрольного действия (метод, вид, способ и периодичность контроля) и устранению причин риска. Расчет бюджетного риска фиксируется в прилагаемом к Перечню анализе бюджетных рисков по образцу согласно приложению №1.2 к настоящему Положению.</w:t>
      </w:r>
    </w:p>
    <w:p w:rsidR="00316613" w:rsidRPr="003440B5" w:rsidRDefault="00316613" w:rsidP="00316613">
      <w:pPr>
        <w:spacing w:before="100" w:beforeAutospacing="1" w:after="100" w:afterAutospacing="1"/>
        <w:jc w:val="both"/>
      </w:pPr>
      <w:r w:rsidRPr="003440B5">
        <w:t>Примерный перечень процессов внутренних бюджетных процедур приведен в приложении №1.3 к настоящему Положению.</w:t>
      </w:r>
    </w:p>
    <w:p w:rsidR="00316613" w:rsidRPr="003440B5" w:rsidRDefault="00316613" w:rsidP="00316613">
      <w:pPr>
        <w:spacing w:before="100" w:beforeAutospacing="1" w:after="100" w:afterAutospacing="1"/>
        <w:jc w:val="both"/>
      </w:pPr>
      <w:r w:rsidRPr="003440B5">
        <w:t>2.13.14.Операции с уровнем риска "средний", "высокий", "очень высокий" включаются в карту внутреннего финансового контроля.</w:t>
      </w:r>
    </w:p>
    <w:p w:rsidR="00316613" w:rsidRPr="003440B5" w:rsidRDefault="00316613" w:rsidP="00316613">
      <w:pPr>
        <w:spacing w:before="100" w:beforeAutospacing="1" w:after="100" w:afterAutospacing="1"/>
        <w:jc w:val="both"/>
      </w:pPr>
      <w:r w:rsidRPr="003440B5">
        <w:t>2.13.15.Карта внутреннего финансового контроля составляется по образцу и в соответствии с рекомендациями по ее заполнению согласно приложениям №2 и №2.1 к настоящему Положению.</w:t>
      </w:r>
    </w:p>
    <w:p w:rsidR="00316613" w:rsidRPr="003440B5" w:rsidRDefault="00316613" w:rsidP="00316613">
      <w:pPr>
        <w:jc w:val="both"/>
      </w:pPr>
      <w:r w:rsidRPr="003440B5">
        <w:t>2.14.Актуализация (формирование) карт внутреннего финансового контроля проводится:</w:t>
      </w:r>
    </w:p>
    <w:p w:rsidR="00316613" w:rsidRPr="003440B5" w:rsidRDefault="00316613" w:rsidP="00316613">
      <w:pPr>
        <w:jc w:val="both"/>
      </w:pPr>
      <w:r>
        <w:t>-</w:t>
      </w:r>
      <w:r w:rsidRPr="003440B5">
        <w:t>до начала очередного финансового года;</w:t>
      </w:r>
    </w:p>
    <w:p w:rsidR="00316613" w:rsidRPr="003440B5" w:rsidRDefault="00316613" w:rsidP="00316613">
      <w:pPr>
        <w:jc w:val="both"/>
      </w:pPr>
      <w:r>
        <w:t>-</w:t>
      </w:r>
      <w:r w:rsidRPr="003440B5">
        <w:t>в случае внесения изменений в карты внутреннего финансового контроля;</w:t>
      </w:r>
    </w:p>
    <w:p w:rsidR="00316613" w:rsidRPr="003440B5" w:rsidRDefault="00316613" w:rsidP="00316613">
      <w:pPr>
        <w:jc w:val="both"/>
      </w:pPr>
      <w:r>
        <w:t>-</w:t>
      </w:r>
      <w:r w:rsidRPr="003440B5">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316613" w:rsidRPr="003440B5" w:rsidRDefault="00316613" w:rsidP="00316613">
      <w:pPr>
        <w:spacing w:before="100" w:beforeAutospacing="1" w:after="100" w:afterAutospacing="1"/>
        <w:jc w:val="both"/>
      </w:pPr>
      <w:r w:rsidRPr="003440B5">
        <w:t>2.15.Ответственность за организацию внутреннего финансового контроля несет руководитель (заместитель руководителя) главного администратора (администратора) средств бюджета сельского поселения в соответствии с распределением обязанностей.</w:t>
      </w:r>
    </w:p>
    <w:p w:rsidR="00316613" w:rsidRPr="003440B5" w:rsidRDefault="00316613" w:rsidP="00316613">
      <w:pPr>
        <w:spacing w:before="100" w:beforeAutospacing="1" w:after="100" w:afterAutospacing="1"/>
        <w:jc w:val="both"/>
      </w:pPr>
      <w:r w:rsidRPr="003440B5">
        <w:lastRenderedPageBreak/>
        <w:t>2.16.Главный администратор (администратор) средств бюджета сельского поселения обязан представлять запрашиваемые комитетом информацию и документы в целях проведения им анализа осуществления внутреннего финансового контроля.</w:t>
      </w:r>
    </w:p>
    <w:p w:rsidR="00316613" w:rsidRPr="003440B5" w:rsidRDefault="00316613" w:rsidP="00316613">
      <w:pPr>
        <w:spacing w:before="100" w:beforeAutospacing="1" w:after="100" w:afterAutospacing="1"/>
        <w:jc w:val="both"/>
      </w:pPr>
      <w:r w:rsidRPr="003440B5">
        <w:t>2.17.Внутренний финансовый контроль главного администратора (администратора) средств бюджета сельского поселения осуществляется с соблюдением периодичности, методов контроля и способов контроля, указанных в картах внутреннего финансового контроля.</w:t>
      </w:r>
    </w:p>
    <w:p w:rsidR="00316613" w:rsidRPr="003440B5" w:rsidRDefault="00316613" w:rsidP="00316613">
      <w:pPr>
        <w:spacing w:before="100" w:beforeAutospacing="1" w:after="100" w:afterAutospacing="1"/>
        <w:jc w:val="both"/>
      </w:pPr>
      <w:r w:rsidRPr="003440B5">
        <w:t>2.18.Самоконтроль осуществляется сплошным способом должностным лицом главного администратора (администратора) средств бюджета сельского поселения, исполняющего бюджетные полномочия, путем проведения проверки каждой выполняемой им операции на соответствие нормативным правовым актам Ро</w:t>
      </w:r>
      <w:r>
        <w:t>ссийской Федерации, Белгородской области и Ольшанского</w:t>
      </w:r>
      <w:r w:rsidRPr="003440B5">
        <w:t xml:space="preserve"> сельского поселения,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316613" w:rsidRPr="003440B5" w:rsidRDefault="00316613" w:rsidP="00316613">
      <w:pPr>
        <w:spacing w:before="100" w:beforeAutospacing="1" w:after="100" w:afterAutospacing="1"/>
        <w:jc w:val="both"/>
      </w:pPr>
      <w:r w:rsidRPr="003440B5">
        <w:t>2.19.Контроль по уровню подчиненности осуществляется сплошным или выборочным способом руководителем (заместителем руководителя) главного администратора (администратора) средств бюджета сельского поселения,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316613" w:rsidRPr="003440B5" w:rsidRDefault="00316613" w:rsidP="00316613">
      <w:pPr>
        <w:spacing w:before="100" w:beforeAutospacing="1" w:after="100" w:afterAutospacing="1"/>
        <w:jc w:val="both"/>
      </w:pPr>
      <w:r w:rsidRPr="003440B5">
        <w:t>2.20.Выявленные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результаты внутреннего финансового контроля) отражаются в регистрах (журналах) внутреннего финансового контроля (Приложение № 3).</w:t>
      </w:r>
    </w:p>
    <w:p w:rsidR="00316613" w:rsidRPr="003440B5" w:rsidRDefault="00316613" w:rsidP="00316613">
      <w:pPr>
        <w:spacing w:before="100" w:beforeAutospacing="1" w:after="100" w:afterAutospacing="1"/>
        <w:jc w:val="both"/>
      </w:pPr>
      <w:r w:rsidRPr="003440B5">
        <w:t>2.21.Порядок ведения, учета и хранения регистров (журналов)</w:t>
      </w:r>
      <w:r>
        <w:t xml:space="preserve"> </w:t>
      </w:r>
      <w:r w:rsidRPr="003440B5">
        <w:t>внутреннего финансового контроля, перечни должностных лиц,</w:t>
      </w:r>
      <w:r w:rsidR="00867F37">
        <w:t xml:space="preserve"> </w:t>
      </w:r>
      <w:r w:rsidRPr="003440B5">
        <w:t>ответственных за их ведение.</w:t>
      </w:r>
    </w:p>
    <w:p w:rsidR="00316613" w:rsidRPr="003440B5" w:rsidRDefault="00316613" w:rsidP="00316613">
      <w:pPr>
        <w:spacing w:before="100" w:beforeAutospacing="1" w:after="100" w:afterAutospacing="1"/>
        <w:jc w:val="both"/>
      </w:pPr>
      <w:r w:rsidRPr="003440B5">
        <w:t>2.21.1.Ведение регистра (журнала) внутреннего финансового контроля осуществляется по образцу и в соответствии с рекомендациями по его заполнению согласно приложениям №3 №3.1 к настоящему Положению</w:t>
      </w:r>
      <w:r>
        <w:t>, в структурных подразделениях а</w:t>
      </w:r>
      <w:r w:rsidRPr="003440B5">
        <w:t>дминистрации, ответственных за результаты выполнения внутренних бюджетных процедур.</w:t>
      </w:r>
    </w:p>
    <w:p w:rsidR="00316613" w:rsidRPr="003440B5" w:rsidRDefault="00316613" w:rsidP="00316613">
      <w:pPr>
        <w:spacing w:before="100" w:beforeAutospacing="1" w:after="100" w:afterAutospacing="1"/>
        <w:jc w:val="both"/>
      </w:pPr>
      <w:r w:rsidRPr="003440B5">
        <w:t>2.21.2.Учет и хранение регистров (журналов) внутреннего финансового контр</w:t>
      </w:r>
      <w:r>
        <w:t>оля осуществляется бухгалтером а</w:t>
      </w:r>
      <w:r w:rsidRPr="003440B5">
        <w:t>дминистрации, ответственным за выполнение внутренних бюджетных процедур.</w:t>
      </w:r>
    </w:p>
    <w:p w:rsidR="00316613" w:rsidRPr="003440B5" w:rsidRDefault="00316613" w:rsidP="00316613">
      <w:pPr>
        <w:spacing w:before="100" w:beforeAutospacing="1" w:after="100" w:afterAutospacing="1"/>
        <w:jc w:val="both"/>
      </w:pPr>
      <w:r w:rsidRPr="003440B5">
        <w:t>2.21.3.Регистры (журналы) внутреннего финансового контроля формируются и брошюруются в хронологическом порядке.</w:t>
      </w:r>
    </w:p>
    <w:p w:rsidR="00316613" w:rsidRPr="003440B5" w:rsidRDefault="00316613" w:rsidP="00316613">
      <w:pPr>
        <w:spacing w:before="100" w:beforeAutospacing="1" w:after="100" w:afterAutospacing="1"/>
        <w:jc w:val="both"/>
      </w:pPr>
      <w:r w:rsidRPr="003440B5">
        <w:t xml:space="preserve">2.21.4.Хранение регистров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течение срока, установленного </w:t>
      </w:r>
      <w:r>
        <w:t>для ведения делопроизводства в а</w:t>
      </w:r>
      <w:r w:rsidRPr="003440B5">
        <w:t>дминистрации.</w:t>
      </w:r>
    </w:p>
    <w:p w:rsidR="00316613" w:rsidRPr="003440B5" w:rsidRDefault="00316613" w:rsidP="00316613">
      <w:pPr>
        <w:spacing w:before="100" w:beforeAutospacing="1" w:after="100" w:afterAutospacing="1"/>
        <w:jc w:val="both"/>
      </w:pPr>
      <w:r w:rsidRPr="003440B5">
        <w:t>2.21.5.Соблюдение требований к хранению регистров (журналов) осуществляется лицом, ответственным за их формирование, до момента их сдачи в архив.</w:t>
      </w:r>
    </w:p>
    <w:p w:rsidR="00316613" w:rsidRPr="003440B5" w:rsidRDefault="00316613" w:rsidP="00316613">
      <w:pPr>
        <w:spacing w:before="100" w:beforeAutospacing="1" w:after="100" w:afterAutospacing="1"/>
      </w:pPr>
      <w:r>
        <w:lastRenderedPageBreak/>
        <w:t xml:space="preserve">         </w:t>
      </w:r>
      <w:r w:rsidRPr="003440B5">
        <w:t>2.21.6.Допускается ведение и хранение журналов внутреннего финансового контроля в форме электронного документа.</w:t>
      </w:r>
    </w:p>
    <w:p w:rsidR="00316613" w:rsidRPr="003440B5" w:rsidRDefault="00316613" w:rsidP="00316613">
      <w:pPr>
        <w:spacing w:before="100" w:beforeAutospacing="1" w:after="100" w:afterAutospacing="1"/>
        <w:jc w:val="both"/>
      </w:pPr>
      <w:r w:rsidRPr="003440B5">
        <w:t>           2.22.Информация о результатах внутреннего финансового контроля направляется должностным лицом, ответственным за выполнение внутренних бюджетных процедур, руководителю (заместителю руководителя) главного администратора (администратора) средств бюджета сельского поселения с установленной правовым актом главного администратора (администратора) средств бюджета сельского поселения периодичностью.</w:t>
      </w:r>
    </w:p>
    <w:p w:rsidR="00316613" w:rsidRPr="003440B5" w:rsidRDefault="00316613" w:rsidP="00316613">
      <w:pPr>
        <w:spacing w:before="100" w:beforeAutospacing="1" w:after="100" w:afterAutospacing="1"/>
        <w:jc w:val="both"/>
      </w:pPr>
      <w:r w:rsidRPr="003440B5">
        <w:t>2.23.Срок рассмотрения информации о результатах внутреннего финансового контроля устанавливается правовым актом главного администратора (администратора) средств бюджета сельского поселения.</w:t>
      </w:r>
    </w:p>
    <w:p w:rsidR="00316613" w:rsidRPr="003440B5" w:rsidRDefault="00316613" w:rsidP="00316613">
      <w:pPr>
        <w:jc w:val="both"/>
      </w:pPr>
      <w:r w:rsidRPr="003440B5">
        <w:t>2.24. По итогам рассмотрения информации о результатах внутреннего финансового контроля принимаются решения, направленные на:</w:t>
      </w:r>
    </w:p>
    <w:p w:rsidR="00316613" w:rsidRPr="003440B5" w:rsidRDefault="00316613" w:rsidP="00316613">
      <w:pPr>
        <w:jc w:val="both"/>
      </w:pPr>
      <w:r>
        <w:t>-</w:t>
      </w:r>
      <w:r w:rsidRPr="003440B5">
        <w:t>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также на исключение неэффективных автоматических контрольных действий;</w:t>
      </w:r>
    </w:p>
    <w:p w:rsidR="00316613" w:rsidRPr="003440B5" w:rsidRDefault="00316613" w:rsidP="00316613">
      <w:pPr>
        <w:jc w:val="both"/>
      </w:pPr>
      <w:r>
        <w:t>-</w:t>
      </w:r>
      <w:r w:rsidRPr="003440B5">
        <w:t>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бюджетные риски);</w:t>
      </w:r>
    </w:p>
    <w:p w:rsidR="00316613" w:rsidRPr="003440B5" w:rsidRDefault="00316613" w:rsidP="00316613">
      <w:pPr>
        <w:jc w:val="both"/>
      </w:pPr>
      <w:r>
        <w:t>-</w:t>
      </w:r>
      <w:r w:rsidRPr="003440B5">
        <w:t>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сельского поселения;</w:t>
      </w:r>
    </w:p>
    <w:p w:rsidR="00316613" w:rsidRPr="003440B5" w:rsidRDefault="00316613" w:rsidP="00316613">
      <w:pPr>
        <w:jc w:val="both"/>
      </w:pPr>
      <w:r>
        <w:t>-</w:t>
      </w:r>
      <w:r w:rsidRPr="003440B5">
        <w:t>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316613" w:rsidRPr="003440B5" w:rsidRDefault="00316613" w:rsidP="00316613">
      <w:pPr>
        <w:jc w:val="both"/>
      </w:pPr>
      <w:r>
        <w:t>-</w:t>
      </w:r>
      <w:r w:rsidRPr="003440B5">
        <w:t>изменение внутренних стандартов, в том числе учетной политики главного администратора (администратора) средств бюджета муниципального района и средств бюджета городского поселения;</w:t>
      </w:r>
    </w:p>
    <w:p w:rsidR="00316613" w:rsidRPr="003440B5" w:rsidRDefault="00316613" w:rsidP="00316613">
      <w:pPr>
        <w:jc w:val="both"/>
      </w:pPr>
      <w:r>
        <w:t>-</w:t>
      </w:r>
      <w:r w:rsidRPr="003440B5">
        <w:t>уточнение прав по формированию финансовых и первичных учетных документов, а также прав доступа к записям в регистры бюджетного учета;</w:t>
      </w:r>
    </w:p>
    <w:p w:rsidR="00316613" w:rsidRPr="003440B5" w:rsidRDefault="00316613" w:rsidP="00316613">
      <w:pPr>
        <w:jc w:val="both"/>
      </w:pPr>
      <w:r>
        <w:t>-</w:t>
      </w:r>
      <w:r w:rsidRPr="003440B5">
        <w:t>устранение конфликта интересов у должностных лиц, осуществляющих внутренние бюджетные процедуры;</w:t>
      </w:r>
    </w:p>
    <w:p w:rsidR="00316613" w:rsidRPr="003440B5" w:rsidRDefault="00316613" w:rsidP="00316613">
      <w:pPr>
        <w:jc w:val="both"/>
      </w:pPr>
      <w:r>
        <w:t>-</w:t>
      </w:r>
      <w:r w:rsidRPr="003440B5">
        <w:t>проведение служебных проверок и применение материальной и (или) дисциплинарной ответственности к виновным должностным лицам;</w:t>
      </w:r>
    </w:p>
    <w:p w:rsidR="00316613" w:rsidRPr="003440B5" w:rsidRDefault="00316613" w:rsidP="00316613">
      <w:pPr>
        <w:jc w:val="both"/>
      </w:pPr>
      <w:r>
        <w:t>-</w:t>
      </w:r>
      <w:r w:rsidRPr="003440B5">
        <w:t>ведение эффективной кадровой политики в отношении главного администратора (администратора) средств сельского поселения.</w:t>
      </w:r>
    </w:p>
    <w:p w:rsidR="00316613" w:rsidRPr="003440B5" w:rsidRDefault="00316613" w:rsidP="00316613">
      <w:pPr>
        <w:spacing w:before="100" w:beforeAutospacing="1" w:after="100" w:afterAutospacing="1"/>
        <w:jc w:val="both"/>
      </w:pPr>
      <w:r w:rsidRPr="003440B5">
        <w:t>2.25.Указанные в пункте 2.24. настоящих Правил решения принимаются руководителем главного администратора (администратора) средств бюджета муниципального района (городского поселения) и оформляются правовым актом главного администратора (администратора) средств бюджета муниципального района с указанием сроков их выполнения.</w:t>
      </w:r>
    </w:p>
    <w:p w:rsidR="00316613" w:rsidRPr="003440B5" w:rsidRDefault="00316613" w:rsidP="00316613">
      <w:pPr>
        <w:spacing w:before="100" w:beforeAutospacing="1" w:after="100" w:afterAutospacing="1"/>
        <w:jc w:val="both"/>
      </w:pPr>
      <w:r w:rsidRPr="003440B5">
        <w:lastRenderedPageBreak/>
        <w:t>2.26.При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(Приложение № 4).</w:t>
      </w:r>
    </w:p>
    <w:p w:rsidR="00316613" w:rsidRPr="003440B5" w:rsidRDefault="00316613" w:rsidP="00316613">
      <w:pPr>
        <w:spacing w:before="100" w:beforeAutospacing="1" w:after="100" w:afterAutospacing="1"/>
        <w:jc w:val="both"/>
      </w:pPr>
      <w:r w:rsidRPr="003440B5">
        <w:t>2.27.Порядок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316613" w:rsidRPr="003440B5" w:rsidRDefault="00316613" w:rsidP="00316613">
      <w:pPr>
        <w:spacing w:before="100" w:beforeAutospacing="1" w:after="100" w:afterAutospacing="1"/>
        <w:jc w:val="both"/>
      </w:pPr>
      <w:r w:rsidRPr="003440B5">
        <w:t>2.27.1.В целях обеспечения эффективности внутреннего финансового контроля , ответственные за результаты выполнения внутренних бюджетных процедур, составляют квартальную отчетность о результатах внутреннего финансового контроля (далее Отчетность).</w:t>
      </w:r>
    </w:p>
    <w:p w:rsidR="00316613" w:rsidRPr="003440B5" w:rsidRDefault="00316613" w:rsidP="00316613">
      <w:pPr>
        <w:spacing w:before="100" w:beforeAutospacing="1" w:after="100" w:afterAutospacing="1"/>
        <w:jc w:val="both"/>
      </w:pPr>
      <w:r w:rsidRPr="003440B5">
        <w:t>2.27.2.Отчетность составляется на основе данных регистров (журналов) внутреннего финансового контроля нарастающим итогом с начала текущего года по образцу и с учетом рекомендаций по ее заполнению согласно приложениям №3 и №3.1 к настоящему Положению.</w:t>
      </w:r>
    </w:p>
    <w:p w:rsidR="00316613" w:rsidRPr="003440B5" w:rsidRDefault="00316613" w:rsidP="00316613">
      <w:pPr>
        <w:spacing w:before="100" w:beforeAutospacing="1" w:after="100" w:afterAutospacing="1"/>
        <w:jc w:val="both"/>
      </w:pPr>
      <w:r w:rsidRPr="003440B5">
        <w:t>2.28.3.Отчетность подписывается ответственным за результаты выполнения внутренних бюджетных процедур, и до 15 числа месяца, следующего за отчетным кварталом, представляется в отдел по бухгалтерскому учёту и отчётности.</w:t>
      </w:r>
    </w:p>
    <w:p w:rsidR="00316613" w:rsidRPr="003440B5" w:rsidRDefault="00316613" w:rsidP="00316613">
      <w:pPr>
        <w:spacing w:before="100" w:beforeAutospacing="1" w:after="100" w:afterAutospacing="1"/>
        <w:jc w:val="both"/>
      </w:pPr>
      <w:r w:rsidRPr="003440B5">
        <w:t>2.29.4.К Отчету прилагается пояснительная записка, содержащая дополнительную информацию о результатах проведенных структурными подразделениями проверок, о передаче материалов проверки в правоохранительные органы, об иных решениях о привлечении виновных в выявленных нарушениях лиц к ответственности. В случае выявления нарушений по итогам внутреннего финансового контроля одновременно с Отчетностью представляются предложения о мерах по устранению нарушений, причин, им способствующих.</w:t>
      </w:r>
    </w:p>
    <w:p w:rsidR="00316613" w:rsidRPr="003440B5" w:rsidRDefault="00316613" w:rsidP="00316613">
      <w:pPr>
        <w:spacing w:before="100" w:beforeAutospacing="1" w:after="100" w:afterAutospacing="1"/>
        <w:jc w:val="both"/>
      </w:pPr>
      <w:r w:rsidRPr="003440B5">
        <w:t>2.29.5.На основании Отчетов, представляемых бухгалтером формируется сводная отчетность о результатах внутреннего финансового контроля за соответствующий период, которая представляется на рассмотрение Главе администрации для принятия им соответствующих решений.</w:t>
      </w:r>
    </w:p>
    <w:p w:rsidR="00316613" w:rsidRPr="003440B5" w:rsidRDefault="00316613" w:rsidP="00316613">
      <w:pPr>
        <w:spacing w:before="100" w:beforeAutospacing="1" w:after="100" w:afterAutospacing="1"/>
        <w:jc w:val="both"/>
      </w:pPr>
      <w:r w:rsidRPr="003440B5">
        <w:t>2.29.6.В случае выявления обстоятельств и фактов, свидетельствующих о наличии признаков административного правонарушения (уголовного преступления), влекущего за собой административную (уголовную) ответственность, информация о таких обстоятельствах и фактах незамедлительно пред</w:t>
      </w:r>
      <w:r>
        <w:t>ставляется контролёром в адрес главы а</w:t>
      </w:r>
      <w:r w:rsidRPr="003440B5">
        <w:t>дминистрации сельского поселения с приложением предложений о мерах по устранению нарушений и причин, им способствующих.</w:t>
      </w:r>
    </w:p>
    <w:p w:rsidR="00316613" w:rsidRPr="006C50C0" w:rsidRDefault="00316613" w:rsidP="00316613">
      <w:pPr>
        <w:pStyle w:val="1"/>
        <w:rPr>
          <w:sz w:val="52"/>
          <w:szCs w:val="52"/>
        </w:rPr>
      </w:pPr>
      <w:r>
        <w:rPr>
          <w:sz w:val="52"/>
          <w:szCs w:val="52"/>
        </w:rPr>
        <w:tab/>
      </w: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316613" w:rsidRDefault="00316613" w:rsidP="00621B0E">
      <w:pPr>
        <w:pStyle w:val="af"/>
        <w:spacing w:after="0" w:line="240" w:lineRule="auto"/>
        <w:ind w:left="0"/>
        <w:jc w:val="both"/>
        <w:rPr>
          <w:rFonts w:ascii="Times New Roman" w:hAnsi="Times New Roman" w:cs="Times New Roman"/>
          <w:b/>
          <w:bCs/>
          <w:sz w:val="28"/>
          <w:szCs w:val="28"/>
        </w:rPr>
      </w:pPr>
    </w:p>
    <w:p w:rsidR="001D485D" w:rsidRPr="00C95593" w:rsidRDefault="001D485D" w:rsidP="001D485D">
      <w:pPr>
        <w:pStyle w:val="ConsPlusNormal"/>
        <w:ind w:left="4956"/>
        <w:jc w:val="both"/>
        <w:outlineLvl w:val="0"/>
        <w:rPr>
          <w:rFonts w:ascii="Times New Roman" w:hAnsi="Times New Roman" w:cs="Times New Roman"/>
          <w:sz w:val="24"/>
          <w:szCs w:val="24"/>
        </w:rPr>
      </w:pPr>
      <w:r w:rsidRPr="00C95593">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к </w:t>
      </w:r>
      <w:r w:rsidRPr="00C95593">
        <w:rPr>
          <w:rFonts w:ascii="Times New Roman" w:hAnsi="Times New Roman" w:cs="Times New Roman"/>
          <w:sz w:val="24"/>
          <w:szCs w:val="24"/>
        </w:rPr>
        <w:t xml:space="preserve"> Порядку осуществления главными</w:t>
      </w:r>
      <w:r>
        <w:rPr>
          <w:rFonts w:ascii="Times New Roman" w:hAnsi="Times New Roman" w:cs="Times New Roman"/>
          <w:sz w:val="24"/>
          <w:szCs w:val="24"/>
        </w:rPr>
        <w:t xml:space="preserve"> </w:t>
      </w:r>
      <w:r w:rsidRPr="00C95593">
        <w:rPr>
          <w:rFonts w:ascii="Times New Roman" w:hAnsi="Times New Roman" w:cs="Times New Roman"/>
          <w:sz w:val="24"/>
          <w:szCs w:val="24"/>
        </w:rPr>
        <w:t>распорядителями (распорядителями) средств</w:t>
      </w:r>
    </w:p>
    <w:p w:rsidR="001D485D" w:rsidRPr="00C95593" w:rsidRDefault="001D485D" w:rsidP="001D485D">
      <w:pPr>
        <w:pStyle w:val="ConsPlusNormal"/>
        <w:ind w:left="4956"/>
        <w:jc w:val="both"/>
        <w:rPr>
          <w:rFonts w:ascii="Times New Roman" w:hAnsi="Times New Roman" w:cs="Times New Roman"/>
          <w:sz w:val="24"/>
          <w:szCs w:val="24"/>
        </w:rPr>
      </w:pPr>
      <w:r>
        <w:rPr>
          <w:rFonts w:ascii="Times New Roman" w:hAnsi="Times New Roman" w:cs="Times New Roman"/>
          <w:sz w:val="24"/>
          <w:szCs w:val="24"/>
        </w:rPr>
        <w:t>бюджета  Ольшанского сельского поселения    муниципального района «Чернянский район»</w:t>
      </w:r>
      <w:r w:rsidRPr="00C95593">
        <w:rPr>
          <w:rFonts w:ascii="Times New Roman" w:hAnsi="Times New Roman" w:cs="Times New Roman"/>
          <w:sz w:val="24"/>
          <w:szCs w:val="24"/>
        </w:rPr>
        <w:t>,</w:t>
      </w:r>
      <w:r>
        <w:rPr>
          <w:rFonts w:ascii="Times New Roman" w:hAnsi="Times New Roman" w:cs="Times New Roman"/>
          <w:sz w:val="24"/>
          <w:szCs w:val="24"/>
        </w:rPr>
        <w:t xml:space="preserve"> </w:t>
      </w:r>
      <w:r w:rsidRPr="00C95593">
        <w:rPr>
          <w:rFonts w:ascii="Times New Roman" w:hAnsi="Times New Roman" w:cs="Times New Roman"/>
          <w:sz w:val="24"/>
          <w:szCs w:val="24"/>
        </w:rPr>
        <w:t>главными администраторами (администраторами)</w:t>
      </w:r>
      <w:r>
        <w:rPr>
          <w:rFonts w:ascii="Times New Roman" w:hAnsi="Times New Roman" w:cs="Times New Roman"/>
          <w:sz w:val="24"/>
          <w:szCs w:val="24"/>
        </w:rPr>
        <w:t xml:space="preserve"> </w:t>
      </w:r>
      <w:r w:rsidRPr="00C95593">
        <w:rPr>
          <w:rFonts w:ascii="Times New Roman" w:hAnsi="Times New Roman" w:cs="Times New Roman"/>
          <w:sz w:val="24"/>
          <w:szCs w:val="24"/>
        </w:rPr>
        <w:t>д</w:t>
      </w:r>
      <w:r>
        <w:rPr>
          <w:rFonts w:ascii="Times New Roman" w:hAnsi="Times New Roman" w:cs="Times New Roman"/>
          <w:sz w:val="24"/>
          <w:szCs w:val="24"/>
        </w:rPr>
        <w:t>оходов бюджета Ольшанского сельского поселения    муниципального района «Чернянский район»</w:t>
      </w:r>
      <w:r w:rsidRPr="00C95593">
        <w:rPr>
          <w:rFonts w:ascii="Times New Roman" w:hAnsi="Times New Roman" w:cs="Times New Roman"/>
          <w:sz w:val="24"/>
          <w:szCs w:val="24"/>
        </w:rPr>
        <w:t>, главными администраторами</w:t>
      </w:r>
      <w:r>
        <w:rPr>
          <w:rFonts w:ascii="Times New Roman" w:hAnsi="Times New Roman" w:cs="Times New Roman"/>
          <w:sz w:val="24"/>
          <w:szCs w:val="24"/>
        </w:rPr>
        <w:t xml:space="preserve"> </w:t>
      </w:r>
      <w:r w:rsidRPr="00C95593">
        <w:rPr>
          <w:rFonts w:ascii="Times New Roman" w:hAnsi="Times New Roman" w:cs="Times New Roman"/>
          <w:sz w:val="24"/>
          <w:szCs w:val="24"/>
        </w:rPr>
        <w:t>(администраторами) источников финансирования</w:t>
      </w:r>
      <w:r>
        <w:rPr>
          <w:rFonts w:ascii="Times New Roman" w:hAnsi="Times New Roman" w:cs="Times New Roman"/>
          <w:sz w:val="24"/>
          <w:szCs w:val="24"/>
        </w:rPr>
        <w:t xml:space="preserve"> </w:t>
      </w:r>
      <w:r w:rsidRPr="00C95593">
        <w:rPr>
          <w:rFonts w:ascii="Times New Roman" w:hAnsi="Times New Roman" w:cs="Times New Roman"/>
          <w:sz w:val="24"/>
          <w:szCs w:val="24"/>
        </w:rPr>
        <w:t>де</w:t>
      </w:r>
      <w:r>
        <w:rPr>
          <w:rFonts w:ascii="Times New Roman" w:hAnsi="Times New Roman" w:cs="Times New Roman"/>
          <w:sz w:val="24"/>
          <w:szCs w:val="24"/>
        </w:rPr>
        <w:t xml:space="preserve">фицита бюджета Ольшанского сельского поселения     муниципального района «Чернянский район» </w:t>
      </w:r>
      <w:r w:rsidRPr="00C95593">
        <w:rPr>
          <w:rFonts w:ascii="Times New Roman" w:hAnsi="Times New Roman" w:cs="Times New Roman"/>
          <w:sz w:val="24"/>
          <w:szCs w:val="24"/>
        </w:rPr>
        <w:t xml:space="preserve"> внутреннего финансового</w:t>
      </w:r>
      <w:r>
        <w:rPr>
          <w:rFonts w:ascii="Times New Roman" w:hAnsi="Times New Roman" w:cs="Times New Roman"/>
          <w:sz w:val="24"/>
          <w:szCs w:val="24"/>
        </w:rPr>
        <w:t xml:space="preserve"> </w:t>
      </w:r>
      <w:r w:rsidRPr="00C95593">
        <w:rPr>
          <w:rFonts w:ascii="Times New Roman" w:hAnsi="Times New Roman" w:cs="Times New Roman"/>
          <w:sz w:val="24"/>
          <w:szCs w:val="24"/>
        </w:rPr>
        <w:t>контроля и внутреннего финансового аудита</w:t>
      </w:r>
    </w:p>
    <w:p w:rsidR="001D485D" w:rsidRPr="00C95593" w:rsidRDefault="001D485D" w:rsidP="001D485D">
      <w:pPr>
        <w:pStyle w:val="ConsPlusNormal"/>
        <w:jc w:val="right"/>
        <w:rPr>
          <w:rFonts w:ascii="Times New Roman" w:hAnsi="Times New Roman" w:cs="Times New Roman"/>
          <w:sz w:val="24"/>
          <w:szCs w:val="24"/>
        </w:rPr>
      </w:pPr>
    </w:p>
    <w:p w:rsidR="001D485D" w:rsidRPr="00C95593" w:rsidRDefault="001D485D" w:rsidP="001D485D">
      <w:pPr>
        <w:pStyle w:val="ConsPlusNormal"/>
        <w:jc w:val="right"/>
        <w:rPr>
          <w:rFonts w:ascii="Times New Roman" w:hAnsi="Times New Roman" w:cs="Times New Roman"/>
          <w:sz w:val="24"/>
          <w:szCs w:val="24"/>
        </w:rPr>
      </w:pPr>
      <w:r w:rsidRPr="00C95593">
        <w:rPr>
          <w:rFonts w:ascii="Times New Roman" w:hAnsi="Times New Roman" w:cs="Times New Roman"/>
          <w:sz w:val="24"/>
          <w:szCs w:val="24"/>
        </w:rPr>
        <w:t>"форма"</w:t>
      </w:r>
    </w:p>
    <w:p w:rsidR="001D485D" w:rsidRPr="00C95593" w:rsidRDefault="001D485D" w:rsidP="001D485D">
      <w:pPr>
        <w:pStyle w:val="ConsPlusNormal"/>
        <w:ind w:firstLine="540"/>
        <w:jc w:val="right"/>
        <w:rPr>
          <w:rFonts w:ascii="Times New Roman" w:hAnsi="Times New Roman" w:cs="Times New Roman"/>
          <w:sz w:val="24"/>
          <w:szCs w:val="24"/>
        </w:rPr>
      </w:pPr>
    </w:p>
    <w:p w:rsidR="001D485D" w:rsidRPr="00C95593" w:rsidRDefault="001D485D" w:rsidP="001D485D">
      <w:pPr>
        <w:pStyle w:val="ConsPlusNonformat"/>
        <w:jc w:val="right"/>
        <w:rPr>
          <w:rFonts w:ascii="Times New Roman" w:hAnsi="Times New Roman" w:cs="Times New Roman"/>
          <w:sz w:val="24"/>
          <w:szCs w:val="24"/>
        </w:rPr>
      </w:pPr>
      <w:r w:rsidRPr="00C95593">
        <w:rPr>
          <w:rFonts w:ascii="Times New Roman" w:hAnsi="Times New Roman" w:cs="Times New Roman"/>
          <w:sz w:val="24"/>
          <w:szCs w:val="24"/>
        </w:rPr>
        <w:t xml:space="preserve">                                       УТВЕРЖДАЮ</w:t>
      </w:r>
    </w:p>
    <w:p w:rsidR="001D485D" w:rsidRPr="00C715EA" w:rsidRDefault="001D485D" w:rsidP="001D485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715EA">
        <w:rPr>
          <w:rFonts w:ascii="Times New Roman" w:hAnsi="Times New Roman" w:cs="Times New Roman"/>
          <w:sz w:val="24"/>
          <w:szCs w:val="24"/>
        </w:rPr>
        <w:t>Руководитель главного администратора</w:t>
      </w:r>
    </w:p>
    <w:p w:rsidR="001D485D" w:rsidRPr="00C715EA" w:rsidRDefault="001D485D" w:rsidP="001D485D">
      <w:pPr>
        <w:pStyle w:val="ConsPlusNonformat"/>
        <w:jc w:val="right"/>
        <w:rPr>
          <w:rFonts w:ascii="Times New Roman" w:hAnsi="Times New Roman" w:cs="Times New Roman"/>
          <w:sz w:val="24"/>
          <w:szCs w:val="24"/>
        </w:rPr>
      </w:pPr>
      <w:r w:rsidRPr="00C715EA">
        <w:rPr>
          <w:rFonts w:ascii="Times New Roman" w:hAnsi="Times New Roman" w:cs="Times New Roman"/>
          <w:sz w:val="24"/>
          <w:szCs w:val="24"/>
        </w:rPr>
        <w:t xml:space="preserve">                         средств бюджета Ольшанского сельского поселения                             муниципального района «Чернянский район»</w:t>
      </w:r>
    </w:p>
    <w:p w:rsidR="001D485D" w:rsidRPr="00C95593" w:rsidRDefault="001D485D" w:rsidP="001D485D">
      <w:pPr>
        <w:pStyle w:val="ConsPlusNonformat"/>
        <w:jc w:val="right"/>
        <w:rPr>
          <w:rFonts w:ascii="Times New Roman" w:hAnsi="Times New Roman" w:cs="Times New Roman"/>
          <w:sz w:val="24"/>
          <w:szCs w:val="24"/>
        </w:rPr>
      </w:pPr>
      <w:r w:rsidRPr="00C715EA">
        <w:rPr>
          <w:rFonts w:ascii="Times New Roman" w:hAnsi="Times New Roman" w:cs="Times New Roman"/>
          <w:sz w:val="24"/>
          <w:szCs w:val="24"/>
        </w:rPr>
        <w:t xml:space="preserve">                              </w:t>
      </w:r>
      <w:r>
        <w:rPr>
          <w:rFonts w:ascii="Times New Roman" w:hAnsi="Times New Roman" w:cs="Times New Roman"/>
          <w:sz w:val="24"/>
          <w:szCs w:val="24"/>
        </w:rPr>
        <w:t xml:space="preserve">      ______________ _______________</w:t>
      </w:r>
    </w:p>
    <w:p w:rsidR="001D485D" w:rsidRPr="00C95593" w:rsidRDefault="001D485D" w:rsidP="001D485D">
      <w:pPr>
        <w:pStyle w:val="ConsPlusNonformat"/>
        <w:jc w:val="right"/>
        <w:rPr>
          <w:rFonts w:ascii="Times New Roman" w:hAnsi="Times New Roman" w:cs="Times New Roman"/>
          <w:sz w:val="24"/>
          <w:szCs w:val="24"/>
        </w:rPr>
      </w:pPr>
      <w:r w:rsidRPr="00C95593">
        <w:rPr>
          <w:rFonts w:ascii="Times New Roman" w:hAnsi="Times New Roman" w:cs="Times New Roman"/>
          <w:sz w:val="24"/>
          <w:szCs w:val="24"/>
        </w:rPr>
        <w:t xml:space="preserve">                                         подпись      расшифровка подписи</w:t>
      </w:r>
    </w:p>
    <w:p w:rsidR="001D485D" w:rsidRPr="00C95593" w:rsidRDefault="001D485D" w:rsidP="001D485D">
      <w:pPr>
        <w:pStyle w:val="ConsPlusNonformat"/>
        <w:jc w:val="right"/>
        <w:rPr>
          <w:rFonts w:ascii="Times New Roman" w:hAnsi="Times New Roman" w:cs="Times New Roman"/>
          <w:sz w:val="24"/>
          <w:szCs w:val="24"/>
        </w:rPr>
      </w:pPr>
      <w:r w:rsidRPr="00C95593">
        <w:rPr>
          <w:rFonts w:ascii="Times New Roman" w:hAnsi="Times New Roman" w:cs="Times New Roman"/>
          <w:sz w:val="24"/>
          <w:szCs w:val="24"/>
        </w:rPr>
        <w:t xml:space="preserve">                   </w:t>
      </w:r>
      <w:r>
        <w:rPr>
          <w:rFonts w:ascii="Times New Roman" w:hAnsi="Times New Roman" w:cs="Times New Roman"/>
          <w:sz w:val="24"/>
          <w:szCs w:val="24"/>
        </w:rPr>
        <w:t xml:space="preserve">                             "_____" _____________ 201__г</w:t>
      </w:r>
    </w:p>
    <w:p w:rsidR="001D485D" w:rsidRPr="00C95593" w:rsidRDefault="001D485D" w:rsidP="001D485D">
      <w:pPr>
        <w:pStyle w:val="ConsPlusNonformat"/>
        <w:jc w:val="right"/>
        <w:rPr>
          <w:rFonts w:ascii="Times New Roman" w:hAnsi="Times New Roman" w:cs="Times New Roman"/>
          <w:sz w:val="24"/>
          <w:szCs w:val="24"/>
        </w:rPr>
      </w:pPr>
      <w:r w:rsidRPr="00C95593">
        <w:rPr>
          <w:rFonts w:ascii="Times New Roman" w:hAnsi="Times New Roman" w:cs="Times New Roman"/>
          <w:sz w:val="24"/>
          <w:szCs w:val="24"/>
        </w:rPr>
        <w:t xml:space="preserve">                                                             дата</w:t>
      </w:r>
    </w:p>
    <w:p w:rsidR="001D485D" w:rsidRPr="00C95593" w:rsidRDefault="001D485D" w:rsidP="001D485D">
      <w:pPr>
        <w:pStyle w:val="ConsPlusNonformat"/>
        <w:jc w:val="center"/>
        <w:rPr>
          <w:rFonts w:ascii="Times New Roman" w:hAnsi="Times New Roman" w:cs="Times New Roman"/>
          <w:sz w:val="24"/>
          <w:szCs w:val="24"/>
        </w:rPr>
      </w:pPr>
      <w:r w:rsidRPr="00C95593">
        <w:rPr>
          <w:rFonts w:ascii="Times New Roman" w:hAnsi="Times New Roman" w:cs="Times New Roman"/>
          <w:sz w:val="24"/>
          <w:szCs w:val="24"/>
        </w:rPr>
        <w:t>Карта внутреннего финансового контроля</w:t>
      </w:r>
    </w:p>
    <w:p w:rsidR="001D485D" w:rsidRPr="00C95593" w:rsidRDefault="001D485D" w:rsidP="001D485D">
      <w:pPr>
        <w:pStyle w:val="ConsPlusNonformat"/>
        <w:jc w:val="center"/>
        <w:rPr>
          <w:rFonts w:ascii="Times New Roman" w:hAnsi="Times New Roman" w:cs="Times New Roman"/>
          <w:sz w:val="24"/>
          <w:szCs w:val="24"/>
        </w:rPr>
      </w:pPr>
      <w:r w:rsidRPr="00C95593">
        <w:rPr>
          <w:rFonts w:ascii="Times New Roman" w:hAnsi="Times New Roman" w:cs="Times New Roman"/>
          <w:sz w:val="24"/>
          <w:szCs w:val="24"/>
        </w:rPr>
        <w:t xml:space="preserve">главного администратора средств бюджета </w:t>
      </w:r>
      <w:r>
        <w:rPr>
          <w:rFonts w:ascii="Times New Roman" w:hAnsi="Times New Roman" w:cs="Times New Roman"/>
          <w:sz w:val="24"/>
          <w:szCs w:val="24"/>
        </w:rPr>
        <w:t xml:space="preserve">Ольшанского сельского поселения </w:t>
      </w:r>
      <w:r w:rsidRPr="00C95593">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C95593">
        <w:rPr>
          <w:rFonts w:ascii="Times New Roman" w:hAnsi="Times New Roman" w:cs="Times New Roman"/>
          <w:sz w:val="24"/>
          <w:szCs w:val="24"/>
        </w:rPr>
        <w:t>«Чернянский район»</w:t>
      </w:r>
    </w:p>
    <w:p w:rsidR="001D485D" w:rsidRPr="00C95593" w:rsidRDefault="001D485D" w:rsidP="001D485D">
      <w:pPr>
        <w:pStyle w:val="ConsPlusNonformat"/>
        <w:jc w:val="center"/>
        <w:rPr>
          <w:rFonts w:ascii="Times New Roman" w:hAnsi="Times New Roman" w:cs="Times New Roman"/>
          <w:sz w:val="24"/>
          <w:szCs w:val="24"/>
        </w:rPr>
      </w:pPr>
      <w:r>
        <w:rPr>
          <w:rFonts w:ascii="Times New Roman" w:hAnsi="Times New Roman" w:cs="Times New Roman"/>
          <w:sz w:val="24"/>
          <w:szCs w:val="24"/>
        </w:rPr>
        <w:t>на 201____</w:t>
      </w:r>
      <w:r w:rsidRPr="00C95593">
        <w:rPr>
          <w:rFonts w:ascii="Times New Roman" w:hAnsi="Times New Roman" w:cs="Times New Roman"/>
          <w:sz w:val="24"/>
          <w:szCs w:val="24"/>
        </w:rPr>
        <w:t>год</w:t>
      </w:r>
    </w:p>
    <w:p w:rsidR="001D485D" w:rsidRPr="00C95593" w:rsidRDefault="001D485D" w:rsidP="001D485D">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1871"/>
        <w:gridCol w:w="1701"/>
        <w:gridCol w:w="1531"/>
        <w:gridCol w:w="1090"/>
        <w:gridCol w:w="1134"/>
        <w:gridCol w:w="1757"/>
      </w:tblGrid>
      <w:tr w:rsidR="001D485D" w:rsidRPr="00C95593" w:rsidTr="00C15F55">
        <w:tc>
          <w:tcPr>
            <w:tcW w:w="510"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N п/п</w:t>
            </w:r>
          </w:p>
        </w:tc>
        <w:tc>
          <w:tcPr>
            <w:tcW w:w="1871"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Предмет внутреннего финансового контроля (внутренняя бюджетная процедура и входящие в нее операции (формирование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Должностное лицо, ответственное за осуществление операции (исполнитель)</w:t>
            </w:r>
          </w:p>
        </w:tc>
        <w:tc>
          <w:tcPr>
            <w:tcW w:w="1531"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Должностное лицо, проводящее контрольные действия (контролер)</w:t>
            </w:r>
          </w:p>
        </w:tc>
        <w:tc>
          <w:tcPr>
            <w:tcW w:w="1090"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Метод контроля</w:t>
            </w:r>
          </w:p>
        </w:tc>
        <w:tc>
          <w:tcPr>
            <w:tcW w:w="1134"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Способ контроля</w:t>
            </w:r>
          </w:p>
        </w:tc>
        <w:tc>
          <w:tcPr>
            <w:tcW w:w="1757"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Периодичность контрольных действий</w:t>
            </w:r>
          </w:p>
        </w:tc>
      </w:tr>
      <w:tr w:rsidR="001D485D" w:rsidRPr="00C95593" w:rsidTr="00C15F55">
        <w:tc>
          <w:tcPr>
            <w:tcW w:w="510"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4</w:t>
            </w:r>
          </w:p>
        </w:tc>
        <w:tc>
          <w:tcPr>
            <w:tcW w:w="1090"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6</w:t>
            </w:r>
          </w:p>
        </w:tc>
        <w:tc>
          <w:tcPr>
            <w:tcW w:w="1757"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jc w:val="center"/>
              <w:rPr>
                <w:rFonts w:ascii="Times New Roman" w:eastAsiaTheme="minorHAnsi" w:hAnsi="Times New Roman" w:cs="Times New Roman"/>
                <w:sz w:val="24"/>
                <w:szCs w:val="24"/>
              </w:rPr>
            </w:pPr>
            <w:r w:rsidRPr="00FC7EB2">
              <w:rPr>
                <w:rFonts w:ascii="Times New Roman" w:eastAsiaTheme="minorHAnsi" w:hAnsi="Times New Roman" w:cs="Times New Roman"/>
                <w:sz w:val="24"/>
                <w:szCs w:val="24"/>
              </w:rPr>
              <w:t>7</w:t>
            </w:r>
          </w:p>
        </w:tc>
      </w:tr>
      <w:tr w:rsidR="001D485D" w:rsidRPr="00C95593" w:rsidTr="00C15F55">
        <w:tc>
          <w:tcPr>
            <w:tcW w:w="510"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rPr>
                <w:rFonts w:ascii="Times New Roman" w:eastAsiaTheme="minorHAns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rPr>
                <w:rFonts w:ascii="Times New Roman" w:eastAsiaTheme="minorHAns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rPr>
                <w:rFonts w:ascii="Times New Roman" w:eastAsiaTheme="minorHAnsi"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rPr>
                <w:rFonts w:ascii="Times New Roman" w:eastAsiaTheme="minorHAnsi" w:hAnsi="Times New Roman" w:cs="Times New Roman"/>
                <w:sz w:val="24"/>
                <w:szCs w:val="24"/>
              </w:rPr>
            </w:pPr>
          </w:p>
        </w:tc>
        <w:tc>
          <w:tcPr>
            <w:tcW w:w="1090"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rPr>
                <w:rFonts w:ascii="Times New Roman" w:eastAsiaTheme="minorHAns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rPr>
                <w:rFonts w:ascii="Times New Roman" w:eastAsiaTheme="minorHAns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1D485D" w:rsidRPr="00FC7EB2" w:rsidRDefault="001D485D" w:rsidP="00C15F55">
            <w:pPr>
              <w:pStyle w:val="ConsPlusNormal"/>
              <w:rPr>
                <w:rFonts w:ascii="Times New Roman" w:eastAsiaTheme="minorHAnsi" w:hAnsi="Times New Roman" w:cs="Times New Roman"/>
                <w:sz w:val="24"/>
                <w:szCs w:val="24"/>
              </w:rPr>
            </w:pPr>
          </w:p>
        </w:tc>
      </w:tr>
    </w:tbl>
    <w:p w:rsidR="00CE640D" w:rsidRDefault="00CE640D" w:rsidP="001D485D">
      <w:pPr>
        <w:pStyle w:val="ConsPlusNonformat"/>
        <w:jc w:val="both"/>
        <w:rPr>
          <w:rFonts w:ascii="Times New Roman" w:hAnsi="Times New Roman" w:cs="Times New Roman"/>
          <w:sz w:val="24"/>
          <w:szCs w:val="24"/>
        </w:rPr>
      </w:pPr>
    </w:p>
    <w:p w:rsidR="00CE640D" w:rsidRDefault="00CE640D" w:rsidP="001D485D">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подотдела бухгалтерского</w:t>
      </w:r>
    </w:p>
    <w:p w:rsidR="001D485D" w:rsidRDefault="00CE640D" w:rsidP="001D485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учета и отчетности администрации </w:t>
      </w:r>
    </w:p>
    <w:p w:rsidR="00CE640D" w:rsidRDefault="00CE640D" w:rsidP="001D485D">
      <w:pPr>
        <w:pStyle w:val="ConsPlusNonformat"/>
        <w:jc w:val="both"/>
        <w:rPr>
          <w:rFonts w:ascii="Times New Roman" w:hAnsi="Times New Roman" w:cs="Times New Roman"/>
          <w:sz w:val="24"/>
          <w:szCs w:val="24"/>
        </w:rPr>
      </w:pPr>
      <w:r>
        <w:rPr>
          <w:rFonts w:ascii="Times New Roman" w:hAnsi="Times New Roman" w:cs="Times New Roman"/>
          <w:sz w:val="24"/>
          <w:szCs w:val="24"/>
        </w:rPr>
        <w:t>Ольшанского сельского поселения             __________________         _________________</w:t>
      </w:r>
    </w:p>
    <w:p w:rsidR="001D485D" w:rsidRPr="00C95593" w:rsidRDefault="001D485D" w:rsidP="001D485D">
      <w:pPr>
        <w:pStyle w:val="ConsPlusNonformat"/>
        <w:jc w:val="both"/>
        <w:rPr>
          <w:rFonts w:ascii="Times New Roman" w:hAnsi="Times New Roman" w:cs="Times New Roman"/>
          <w:sz w:val="24"/>
          <w:szCs w:val="24"/>
        </w:rPr>
      </w:pPr>
      <w:r w:rsidRPr="00C95593">
        <w:rPr>
          <w:rFonts w:ascii="Times New Roman" w:hAnsi="Times New Roman" w:cs="Times New Roman"/>
          <w:sz w:val="24"/>
          <w:szCs w:val="24"/>
        </w:rPr>
        <w:lastRenderedPageBreak/>
        <w:t xml:space="preserve"> </w:t>
      </w:r>
      <w:r>
        <w:rPr>
          <w:rFonts w:ascii="Times New Roman" w:hAnsi="Times New Roman" w:cs="Times New Roman"/>
          <w:sz w:val="24"/>
          <w:szCs w:val="24"/>
        </w:rPr>
        <w:t>__________________    __________________</w:t>
      </w:r>
    </w:p>
    <w:p w:rsidR="00316613" w:rsidRDefault="00316613" w:rsidP="00621B0E">
      <w:pPr>
        <w:pStyle w:val="af"/>
        <w:spacing w:after="0" w:line="240" w:lineRule="auto"/>
        <w:ind w:left="0"/>
        <w:jc w:val="both"/>
        <w:rPr>
          <w:rFonts w:ascii="Times New Roman" w:hAnsi="Times New Roman" w:cs="Times New Roman"/>
          <w:b/>
          <w:bCs/>
          <w:sz w:val="28"/>
          <w:szCs w:val="28"/>
        </w:rPr>
      </w:pPr>
    </w:p>
    <w:p w:rsidR="00943F26" w:rsidRDefault="00943F26" w:rsidP="00621B0E">
      <w:pPr>
        <w:pStyle w:val="af"/>
        <w:spacing w:after="0" w:line="240" w:lineRule="auto"/>
        <w:ind w:left="0"/>
        <w:jc w:val="both"/>
        <w:rPr>
          <w:rFonts w:ascii="Times New Roman" w:hAnsi="Times New Roman" w:cs="Times New Roman"/>
          <w:b/>
          <w:bCs/>
          <w:sz w:val="28"/>
          <w:szCs w:val="28"/>
        </w:rPr>
      </w:pPr>
    </w:p>
    <w:p w:rsidR="00943F26" w:rsidRDefault="00943F26" w:rsidP="00621B0E">
      <w:pPr>
        <w:pStyle w:val="af"/>
        <w:spacing w:after="0" w:line="240" w:lineRule="auto"/>
        <w:ind w:left="0"/>
        <w:jc w:val="both"/>
        <w:rPr>
          <w:rFonts w:ascii="Times New Roman" w:hAnsi="Times New Roman" w:cs="Times New Roman"/>
          <w:b/>
          <w:bCs/>
          <w:sz w:val="28"/>
          <w:szCs w:val="28"/>
        </w:rPr>
      </w:pPr>
    </w:p>
    <w:p w:rsidR="00943F26" w:rsidRDefault="00943F26" w:rsidP="00621B0E">
      <w:pPr>
        <w:pStyle w:val="af"/>
        <w:spacing w:after="0" w:line="240" w:lineRule="auto"/>
        <w:ind w:left="0"/>
        <w:jc w:val="both"/>
        <w:rPr>
          <w:rFonts w:ascii="Times New Roman" w:hAnsi="Times New Roman" w:cs="Times New Roman"/>
          <w:b/>
          <w:bCs/>
          <w:sz w:val="28"/>
          <w:szCs w:val="28"/>
        </w:rPr>
      </w:pPr>
    </w:p>
    <w:p w:rsidR="00943F26" w:rsidRDefault="00943F26" w:rsidP="00621B0E">
      <w:pPr>
        <w:pStyle w:val="af"/>
        <w:spacing w:after="0" w:line="240" w:lineRule="auto"/>
        <w:ind w:left="0"/>
        <w:jc w:val="both"/>
        <w:rPr>
          <w:rFonts w:ascii="Times New Roman" w:hAnsi="Times New Roman" w:cs="Times New Roman"/>
          <w:b/>
          <w:bCs/>
          <w:sz w:val="28"/>
          <w:szCs w:val="28"/>
        </w:rPr>
      </w:pPr>
    </w:p>
    <w:p w:rsidR="002A7235" w:rsidRDefault="002A7235" w:rsidP="002A7235">
      <w:pPr>
        <w:pStyle w:val="af"/>
        <w:spacing w:after="0" w:line="240" w:lineRule="auto"/>
        <w:ind w:left="0"/>
        <w:rPr>
          <w:rFonts w:ascii="Times New Roman" w:hAnsi="Times New Roman" w:cs="Times New Roman"/>
          <w:b/>
          <w:bCs/>
          <w:sz w:val="28"/>
          <w:szCs w:val="28"/>
        </w:rPr>
      </w:pPr>
    </w:p>
    <w:sectPr w:rsidR="002A7235" w:rsidSect="002A7235">
      <w:headerReference w:type="default"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CCC" w:rsidRDefault="002E5CCC">
      <w:r>
        <w:separator/>
      </w:r>
    </w:p>
  </w:endnote>
  <w:endnote w:type="continuationSeparator" w:id="1">
    <w:p w:rsidR="002E5CCC" w:rsidRDefault="002E5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
    <w:altName w:val="Arial Unicode MS"/>
    <w:panose1 w:val="00000000000000000000"/>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16" w:rsidRDefault="00FD701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16" w:rsidRDefault="00FD701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CCC" w:rsidRDefault="002E5CCC">
      <w:r>
        <w:separator/>
      </w:r>
    </w:p>
  </w:footnote>
  <w:footnote w:type="continuationSeparator" w:id="1">
    <w:p w:rsidR="002E5CCC" w:rsidRDefault="002E5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CD" w:rsidRDefault="00B725C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16" w:rsidRDefault="00FD701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A21F7A"/>
    <w:lvl w:ilvl="0">
      <w:numFmt w:val="bullet"/>
      <w:lvlText w:val="*"/>
      <w:lvlJc w:val="left"/>
    </w:lvl>
  </w:abstractNum>
  <w:abstractNum w:abstractNumId="1">
    <w:nsid w:val="074C1FD9"/>
    <w:multiLevelType w:val="multilevel"/>
    <w:tmpl w:val="7A1AC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208B7"/>
    <w:multiLevelType w:val="hybridMultilevel"/>
    <w:tmpl w:val="0ADC04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B50209"/>
    <w:multiLevelType w:val="hybridMultilevel"/>
    <w:tmpl w:val="2DFA1FC2"/>
    <w:lvl w:ilvl="0" w:tplc="C9A666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3065A53"/>
    <w:multiLevelType w:val="hybridMultilevel"/>
    <w:tmpl w:val="7EA606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130FA"/>
    <w:multiLevelType w:val="multilevel"/>
    <w:tmpl w:val="26A86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97216A"/>
    <w:multiLevelType w:val="hybridMultilevel"/>
    <w:tmpl w:val="C3DC68D8"/>
    <w:lvl w:ilvl="0" w:tplc="43BE2CD8">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6DCB6042"/>
    <w:multiLevelType w:val="hybridMultilevel"/>
    <w:tmpl w:val="453C8F02"/>
    <w:lvl w:ilvl="0" w:tplc="3C74B88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24539B"/>
    <w:multiLevelType w:val="hybridMultilevel"/>
    <w:tmpl w:val="59A226CC"/>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B3F629C"/>
    <w:multiLevelType w:val="hybridMultilevel"/>
    <w:tmpl w:val="8D883C5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9"/>
  </w:num>
  <w:num w:numId="4">
    <w:abstractNumId w:val="7"/>
  </w:num>
  <w:num w:numId="5">
    <w:abstractNumId w:val="2"/>
  </w:num>
  <w:num w:numId="6">
    <w:abstractNumId w:val="3"/>
  </w:num>
  <w:num w:numId="7">
    <w:abstractNumId w:val="4"/>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DAD"/>
    <w:rsid w:val="000031CF"/>
    <w:rsid w:val="00003472"/>
    <w:rsid w:val="00004F8F"/>
    <w:rsid w:val="00012B5C"/>
    <w:rsid w:val="00014728"/>
    <w:rsid w:val="00023D98"/>
    <w:rsid w:val="000259D1"/>
    <w:rsid w:val="0002605B"/>
    <w:rsid w:val="00031AC1"/>
    <w:rsid w:val="00036AC1"/>
    <w:rsid w:val="00046BD1"/>
    <w:rsid w:val="0004752C"/>
    <w:rsid w:val="00053C4A"/>
    <w:rsid w:val="00055717"/>
    <w:rsid w:val="00061131"/>
    <w:rsid w:val="00075D22"/>
    <w:rsid w:val="000769A4"/>
    <w:rsid w:val="000802B5"/>
    <w:rsid w:val="000806BF"/>
    <w:rsid w:val="0009407B"/>
    <w:rsid w:val="000A0304"/>
    <w:rsid w:val="000A215E"/>
    <w:rsid w:val="000A27E4"/>
    <w:rsid w:val="000A5110"/>
    <w:rsid w:val="000A6994"/>
    <w:rsid w:val="000B375A"/>
    <w:rsid w:val="000C120C"/>
    <w:rsid w:val="000C1579"/>
    <w:rsid w:val="000C207C"/>
    <w:rsid w:val="000C50F4"/>
    <w:rsid w:val="000C63D2"/>
    <w:rsid w:val="000E6713"/>
    <w:rsid w:val="000F0CD0"/>
    <w:rsid w:val="00100FD8"/>
    <w:rsid w:val="001016A0"/>
    <w:rsid w:val="00101D0E"/>
    <w:rsid w:val="001059BF"/>
    <w:rsid w:val="001271D9"/>
    <w:rsid w:val="00131394"/>
    <w:rsid w:val="00133C7D"/>
    <w:rsid w:val="00134807"/>
    <w:rsid w:val="00142066"/>
    <w:rsid w:val="00142C54"/>
    <w:rsid w:val="00151258"/>
    <w:rsid w:val="00152493"/>
    <w:rsid w:val="001537E6"/>
    <w:rsid w:val="001546C5"/>
    <w:rsid w:val="00154FCD"/>
    <w:rsid w:val="001734BB"/>
    <w:rsid w:val="001847C5"/>
    <w:rsid w:val="00186685"/>
    <w:rsid w:val="00191AA0"/>
    <w:rsid w:val="001921D4"/>
    <w:rsid w:val="00195B7E"/>
    <w:rsid w:val="001A580F"/>
    <w:rsid w:val="001A6F96"/>
    <w:rsid w:val="001B5254"/>
    <w:rsid w:val="001C333E"/>
    <w:rsid w:val="001C7437"/>
    <w:rsid w:val="001D2232"/>
    <w:rsid w:val="001D485D"/>
    <w:rsid w:val="001D6454"/>
    <w:rsid w:val="001E0689"/>
    <w:rsid w:val="001F103A"/>
    <w:rsid w:val="001F1450"/>
    <w:rsid w:val="001F14B6"/>
    <w:rsid w:val="001F58EE"/>
    <w:rsid w:val="00205162"/>
    <w:rsid w:val="00210293"/>
    <w:rsid w:val="00211863"/>
    <w:rsid w:val="00211D5C"/>
    <w:rsid w:val="00217D26"/>
    <w:rsid w:val="00223364"/>
    <w:rsid w:val="00223384"/>
    <w:rsid w:val="00224ECE"/>
    <w:rsid w:val="00226FD1"/>
    <w:rsid w:val="00236019"/>
    <w:rsid w:val="002375AC"/>
    <w:rsid w:val="00240A66"/>
    <w:rsid w:val="002449CB"/>
    <w:rsid w:val="002459C3"/>
    <w:rsid w:val="00253F2A"/>
    <w:rsid w:val="00257595"/>
    <w:rsid w:val="00270CBB"/>
    <w:rsid w:val="002728D4"/>
    <w:rsid w:val="0027768F"/>
    <w:rsid w:val="00281553"/>
    <w:rsid w:val="0028279A"/>
    <w:rsid w:val="00286763"/>
    <w:rsid w:val="002A3358"/>
    <w:rsid w:val="002A7235"/>
    <w:rsid w:val="002B2E45"/>
    <w:rsid w:val="002B3B7F"/>
    <w:rsid w:val="002D0996"/>
    <w:rsid w:val="002D4A51"/>
    <w:rsid w:val="002E5CCC"/>
    <w:rsid w:val="002F46B5"/>
    <w:rsid w:val="002F6908"/>
    <w:rsid w:val="003062E5"/>
    <w:rsid w:val="00316613"/>
    <w:rsid w:val="00320F41"/>
    <w:rsid w:val="00323DD8"/>
    <w:rsid w:val="00325FCC"/>
    <w:rsid w:val="003304AE"/>
    <w:rsid w:val="0033519E"/>
    <w:rsid w:val="00335945"/>
    <w:rsid w:val="003531E6"/>
    <w:rsid w:val="00354B2D"/>
    <w:rsid w:val="003573FA"/>
    <w:rsid w:val="003665B6"/>
    <w:rsid w:val="0036669D"/>
    <w:rsid w:val="003739AD"/>
    <w:rsid w:val="00374A4A"/>
    <w:rsid w:val="003768E2"/>
    <w:rsid w:val="0037774B"/>
    <w:rsid w:val="00382AD7"/>
    <w:rsid w:val="0038578C"/>
    <w:rsid w:val="0039103A"/>
    <w:rsid w:val="003A31B7"/>
    <w:rsid w:val="003A36DF"/>
    <w:rsid w:val="003A5F2D"/>
    <w:rsid w:val="003A632F"/>
    <w:rsid w:val="003A6F43"/>
    <w:rsid w:val="003B4376"/>
    <w:rsid w:val="003B6CB6"/>
    <w:rsid w:val="003B6FE0"/>
    <w:rsid w:val="003C308D"/>
    <w:rsid w:val="003C7A2A"/>
    <w:rsid w:val="003D1CED"/>
    <w:rsid w:val="003D54BF"/>
    <w:rsid w:val="003D6748"/>
    <w:rsid w:val="003D6DC6"/>
    <w:rsid w:val="003D7941"/>
    <w:rsid w:val="003E46BC"/>
    <w:rsid w:val="003F48E1"/>
    <w:rsid w:val="003F531F"/>
    <w:rsid w:val="003F5F66"/>
    <w:rsid w:val="00401318"/>
    <w:rsid w:val="00410452"/>
    <w:rsid w:val="004110D3"/>
    <w:rsid w:val="004214C0"/>
    <w:rsid w:val="00426C9D"/>
    <w:rsid w:val="00434C92"/>
    <w:rsid w:val="00435306"/>
    <w:rsid w:val="00443C04"/>
    <w:rsid w:val="00446D32"/>
    <w:rsid w:val="00451D78"/>
    <w:rsid w:val="00453790"/>
    <w:rsid w:val="00457C36"/>
    <w:rsid w:val="00462D5B"/>
    <w:rsid w:val="0046545B"/>
    <w:rsid w:val="004676E0"/>
    <w:rsid w:val="004708D3"/>
    <w:rsid w:val="00471A57"/>
    <w:rsid w:val="00474975"/>
    <w:rsid w:val="004A2FFD"/>
    <w:rsid w:val="004A60E7"/>
    <w:rsid w:val="004A6BAE"/>
    <w:rsid w:val="004A7C5C"/>
    <w:rsid w:val="004C1FF9"/>
    <w:rsid w:val="004C7EA1"/>
    <w:rsid w:val="004D2307"/>
    <w:rsid w:val="004D2993"/>
    <w:rsid w:val="004D2FB4"/>
    <w:rsid w:val="004D30A1"/>
    <w:rsid w:val="004D6BCF"/>
    <w:rsid w:val="004E2555"/>
    <w:rsid w:val="004E25DD"/>
    <w:rsid w:val="005051BA"/>
    <w:rsid w:val="00513B0F"/>
    <w:rsid w:val="00516952"/>
    <w:rsid w:val="00523CFD"/>
    <w:rsid w:val="00530ABE"/>
    <w:rsid w:val="00532968"/>
    <w:rsid w:val="0053564C"/>
    <w:rsid w:val="00541389"/>
    <w:rsid w:val="00541DDD"/>
    <w:rsid w:val="0054377A"/>
    <w:rsid w:val="00547F8D"/>
    <w:rsid w:val="005515E3"/>
    <w:rsid w:val="0055253B"/>
    <w:rsid w:val="00552922"/>
    <w:rsid w:val="00556073"/>
    <w:rsid w:val="00557301"/>
    <w:rsid w:val="00562D7F"/>
    <w:rsid w:val="00563ECA"/>
    <w:rsid w:val="00572A0F"/>
    <w:rsid w:val="00572C1E"/>
    <w:rsid w:val="00572E28"/>
    <w:rsid w:val="00577EB5"/>
    <w:rsid w:val="0058231A"/>
    <w:rsid w:val="00584138"/>
    <w:rsid w:val="005849EF"/>
    <w:rsid w:val="00590310"/>
    <w:rsid w:val="00590E8F"/>
    <w:rsid w:val="005916F7"/>
    <w:rsid w:val="005977CC"/>
    <w:rsid w:val="005A0858"/>
    <w:rsid w:val="005A3048"/>
    <w:rsid w:val="005A78C4"/>
    <w:rsid w:val="005B1327"/>
    <w:rsid w:val="005B3A54"/>
    <w:rsid w:val="005B701A"/>
    <w:rsid w:val="005C1F2B"/>
    <w:rsid w:val="005C3A4F"/>
    <w:rsid w:val="005D3513"/>
    <w:rsid w:val="005D7C33"/>
    <w:rsid w:val="005D7F5A"/>
    <w:rsid w:val="005E6CB2"/>
    <w:rsid w:val="005E71EE"/>
    <w:rsid w:val="005F22C9"/>
    <w:rsid w:val="00600983"/>
    <w:rsid w:val="0060104F"/>
    <w:rsid w:val="00606C75"/>
    <w:rsid w:val="006120A1"/>
    <w:rsid w:val="00616B40"/>
    <w:rsid w:val="00617985"/>
    <w:rsid w:val="00621B0E"/>
    <w:rsid w:val="00627C41"/>
    <w:rsid w:val="0063236B"/>
    <w:rsid w:val="00632EDE"/>
    <w:rsid w:val="00643202"/>
    <w:rsid w:val="00644376"/>
    <w:rsid w:val="00652B79"/>
    <w:rsid w:val="0066065F"/>
    <w:rsid w:val="00677C30"/>
    <w:rsid w:val="006868EB"/>
    <w:rsid w:val="00692C31"/>
    <w:rsid w:val="0069386D"/>
    <w:rsid w:val="006A2946"/>
    <w:rsid w:val="006C1F5C"/>
    <w:rsid w:val="006C46DD"/>
    <w:rsid w:val="006C5D76"/>
    <w:rsid w:val="006D35A9"/>
    <w:rsid w:val="006D470F"/>
    <w:rsid w:val="006E4791"/>
    <w:rsid w:val="006E61B2"/>
    <w:rsid w:val="006F2D77"/>
    <w:rsid w:val="00700B74"/>
    <w:rsid w:val="00704DAD"/>
    <w:rsid w:val="00705A65"/>
    <w:rsid w:val="00721132"/>
    <w:rsid w:val="007222A4"/>
    <w:rsid w:val="00730F46"/>
    <w:rsid w:val="007326A5"/>
    <w:rsid w:val="00737B8A"/>
    <w:rsid w:val="0074532A"/>
    <w:rsid w:val="007508DD"/>
    <w:rsid w:val="00751ECB"/>
    <w:rsid w:val="00754C54"/>
    <w:rsid w:val="0076272C"/>
    <w:rsid w:val="00767587"/>
    <w:rsid w:val="0079684E"/>
    <w:rsid w:val="007A24F2"/>
    <w:rsid w:val="007A7694"/>
    <w:rsid w:val="007B010A"/>
    <w:rsid w:val="007B4168"/>
    <w:rsid w:val="007B41AC"/>
    <w:rsid w:val="007B7AE9"/>
    <w:rsid w:val="007C07E0"/>
    <w:rsid w:val="007C5ECA"/>
    <w:rsid w:val="007D0EC2"/>
    <w:rsid w:val="007D3493"/>
    <w:rsid w:val="007E4DE3"/>
    <w:rsid w:val="007F17BF"/>
    <w:rsid w:val="00803D7C"/>
    <w:rsid w:val="00804B92"/>
    <w:rsid w:val="008063FF"/>
    <w:rsid w:val="0081093B"/>
    <w:rsid w:val="008113C3"/>
    <w:rsid w:val="008117A8"/>
    <w:rsid w:val="008127E3"/>
    <w:rsid w:val="008179D1"/>
    <w:rsid w:val="008264B1"/>
    <w:rsid w:val="0082707C"/>
    <w:rsid w:val="00830383"/>
    <w:rsid w:val="008344F1"/>
    <w:rsid w:val="008405D3"/>
    <w:rsid w:val="00850966"/>
    <w:rsid w:val="00853060"/>
    <w:rsid w:val="00857CE7"/>
    <w:rsid w:val="00863A57"/>
    <w:rsid w:val="0086492D"/>
    <w:rsid w:val="00866350"/>
    <w:rsid w:val="00867F37"/>
    <w:rsid w:val="008733B2"/>
    <w:rsid w:val="0087397E"/>
    <w:rsid w:val="00887279"/>
    <w:rsid w:val="0089128F"/>
    <w:rsid w:val="00895AD6"/>
    <w:rsid w:val="00897C21"/>
    <w:rsid w:val="008A03F5"/>
    <w:rsid w:val="008A1382"/>
    <w:rsid w:val="008A44A7"/>
    <w:rsid w:val="008A5E7A"/>
    <w:rsid w:val="008B3382"/>
    <w:rsid w:val="008B461B"/>
    <w:rsid w:val="008D1004"/>
    <w:rsid w:val="008E0B0F"/>
    <w:rsid w:val="008E325A"/>
    <w:rsid w:val="008F2880"/>
    <w:rsid w:val="008F3A88"/>
    <w:rsid w:val="008F541B"/>
    <w:rsid w:val="009134E9"/>
    <w:rsid w:val="00913825"/>
    <w:rsid w:val="00914A27"/>
    <w:rsid w:val="00916B84"/>
    <w:rsid w:val="0092148E"/>
    <w:rsid w:val="00923C69"/>
    <w:rsid w:val="009257EC"/>
    <w:rsid w:val="009364A4"/>
    <w:rsid w:val="00943F26"/>
    <w:rsid w:val="00953550"/>
    <w:rsid w:val="00953712"/>
    <w:rsid w:val="0095480E"/>
    <w:rsid w:val="00956696"/>
    <w:rsid w:val="009625C3"/>
    <w:rsid w:val="00963DEB"/>
    <w:rsid w:val="00971DAC"/>
    <w:rsid w:val="00974E62"/>
    <w:rsid w:val="0097594A"/>
    <w:rsid w:val="00982FB7"/>
    <w:rsid w:val="00983C6E"/>
    <w:rsid w:val="00987129"/>
    <w:rsid w:val="0099179C"/>
    <w:rsid w:val="009926AF"/>
    <w:rsid w:val="009B161E"/>
    <w:rsid w:val="009B394D"/>
    <w:rsid w:val="009C424A"/>
    <w:rsid w:val="009C63F5"/>
    <w:rsid w:val="009C7870"/>
    <w:rsid w:val="009D55AC"/>
    <w:rsid w:val="009E10A8"/>
    <w:rsid w:val="009E2D33"/>
    <w:rsid w:val="00A02A6F"/>
    <w:rsid w:val="00A04DF4"/>
    <w:rsid w:val="00A05882"/>
    <w:rsid w:val="00A06102"/>
    <w:rsid w:val="00A116DA"/>
    <w:rsid w:val="00A16AC7"/>
    <w:rsid w:val="00A25365"/>
    <w:rsid w:val="00A3283A"/>
    <w:rsid w:val="00A32B5F"/>
    <w:rsid w:val="00A40CDA"/>
    <w:rsid w:val="00A503FB"/>
    <w:rsid w:val="00A54D1A"/>
    <w:rsid w:val="00A57A32"/>
    <w:rsid w:val="00A75D52"/>
    <w:rsid w:val="00A82251"/>
    <w:rsid w:val="00A940BE"/>
    <w:rsid w:val="00A95CAD"/>
    <w:rsid w:val="00AA4451"/>
    <w:rsid w:val="00AA48FB"/>
    <w:rsid w:val="00AC3CD9"/>
    <w:rsid w:val="00AC4C6B"/>
    <w:rsid w:val="00AC5C02"/>
    <w:rsid w:val="00AC7148"/>
    <w:rsid w:val="00AC7DCA"/>
    <w:rsid w:val="00AD2C63"/>
    <w:rsid w:val="00AD683C"/>
    <w:rsid w:val="00AF112A"/>
    <w:rsid w:val="00AF6D6F"/>
    <w:rsid w:val="00B04C02"/>
    <w:rsid w:val="00B1009B"/>
    <w:rsid w:val="00B13D55"/>
    <w:rsid w:val="00B20C5A"/>
    <w:rsid w:val="00B33987"/>
    <w:rsid w:val="00B33A0F"/>
    <w:rsid w:val="00B403AD"/>
    <w:rsid w:val="00B57FC8"/>
    <w:rsid w:val="00B60D25"/>
    <w:rsid w:val="00B725CD"/>
    <w:rsid w:val="00B77000"/>
    <w:rsid w:val="00B90E0F"/>
    <w:rsid w:val="00B925DC"/>
    <w:rsid w:val="00B954A7"/>
    <w:rsid w:val="00B96859"/>
    <w:rsid w:val="00B96E65"/>
    <w:rsid w:val="00BB3614"/>
    <w:rsid w:val="00BB5852"/>
    <w:rsid w:val="00BB6D75"/>
    <w:rsid w:val="00BB6EA6"/>
    <w:rsid w:val="00BC0130"/>
    <w:rsid w:val="00BD1FEE"/>
    <w:rsid w:val="00BD5F0D"/>
    <w:rsid w:val="00BF28B7"/>
    <w:rsid w:val="00C02A26"/>
    <w:rsid w:val="00C10A20"/>
    <w:rsid w:val="00C149DF"/>
    <w:rsid w:val="00C1551D"/>
    <w:rsid w:val="00C301C3"/>
    <w:rsid w:val="00C33DC2"/>
    <w:rsid w:val="00C34A6E"/>
    <w:rsid w:val="00C427CC"/>
    <w:rsid w:val="00C44378"/>
    <w:rsid w:val="00C56263"/>
    <w:rsid w:val="00C640E4"/>
    <w:rsid w:val="00C647F3"/>
    <w:rsid w:val="00C66D77"/>
    <w:rsid w:val="00C764A7"/>
    <w:rsid w:val="00C91961"/>
    <w:rsid w:val="00C92656"/>
    <w:rsid w:val="00C93657"/>
    <w:rsid w:val="00C97178"/>
    <w:rsid w:val="00CA5D0D"/>
    <w:rsid w:val="00CA65D3"/>
    <w:rsid w:val="00CB1A70"/>
    <w:rsid w:val="00CB33E5"/>
    <w:rsid w:val="00CB5256"/>
    <w:rsid w:val="00CC3309"/>
    <w:rsid w:val="00CD03CB"/>
    <w:rsid w:val="00CD0590"/>
    <w:rsid w:val="00CE20B8"/>
    <w:rsid w:val="00CE640D"/>
    <w:rsid w:val="00D00077"/>
    <w:rsid w:val="00D0615F"/>
    <w:rsid w:val="00D07332"/>
    <w:rsid w:val="00D07626"/>
    <w:rsid w:val="00D15149"/>
    <w:rsid w:val="00D15DD1"/>
    <w:rsid w:val="00D230E9"/>
    <w:rsid w:val="00D25300"/>
    <w:rsid w:val="00D254FF"/>
    <w:rsid w:val="00D36FE7"/>
    <w:rsid w:val="00D42D93"/>
    <w:rsid w:val="00D4518B"/>
    <w:rsid w:val="00D50A6C"/>
    <w:rsid w:val="00D66D00"/>
    <w:rsid w:val="00D733B3"/>
    <w:rsid w:val="00D810C9"/>
    <w:rsid w:val="00D81EA5"/>
    <w:rsid w:val="00D8351B"/>
    <w:rsid w:val="00D836A4"/>
    <w:rsid w:val="00D87D10"/>
    <w:rsid w:val="00D925A3"/>
    <w:rsid w:val="00D94E3F"/>
    <w:rsid w:val="00DA6648"/>
    <w:rsid w:val="00DA78C4"/>
    <w:rsid w:val="00DB0C54"/>
    <w:rsid w:val="00DC1C79"/>
    <w:rsid w:val="00DC7B6B"/>
    <w:rsid w:val="00DD1648"/>
    <w:rsid w:val="00DE1247"/>
    <w:rsid w:val="00DE58A0"/>
    <w:rsid w:val="00DE790B"/>
    <w:rsid w:val="00E01A82"/>
    <w:rsid w:val="00E066AF"/>
    <w:rsid w:val="00E100E2"/>
    <w:rsid w:val="00E11BA3"/>
    <w:rsid w:val="00E25F22"/>
    <w:rsid w:val="00E43BDE"/>
    <w:rsid w:val="00E45429"/>
    <w:rsid w:val="00E4767B"/>
    <w:rsid w:val="00E53F4D"/>
    <w:rsid w:val="00E54083"/>
    <w:rsid w:val="00E570A0"/>
    <w:rsid w:val="00E57E06"/>
    <w:rsid w:val="00E63446"/>
    <w:rsid w:val="00E77C73"/>
    <w:rsid w:val="00E81B95"/>
    <w:rsid w:val="00E81C79"/>
    <w:rsid w:val="00E8357D"/>
    <w:rsid w:val="00E83EFA"/>
    <w:rsid w:val="00E90D32"/>
    <w:rsid w:val="00E9172C"/>
    <w:rsid w:val="00EA0688"/>
    <w:rsid w:val="00EA09EC"/>
    <w:rsid w:val="00EA2210"/>
    <w:rsid w:val="00EA2DF8"/>
    <w:rsid w:val="00EA4339"/>
    <w:rsid w:val="00EA4BA0"/>
    <w:rsid w:val="00EB2357"/>
    <w:rsid w:val="00EB2A32"/>
    <w:rsid w:val="00ED17AD"/>
    <w:rsid w:val="00EE7000"/>
    <w:rsid w:val="00EF3CE9"/>
    <w:rsid w:val="00F01F90"/>
    <w:rsid w:val="00F02CC4"/>
    <w:rsid w:val="00F03CEA"/>
    <w:rsid w:val="00F045E5"/>
    <w:rsid w:val="00F11A66"/>
    <w:rsid w:val="00F1606D"/>
    <w:rsid w:val="00F20984"/>
    <w:rsid w:val="00F2241B"/>
    <w:rsid w:val="00F32A34"/>
    <w:rsid w:val="00F33A73"/>
    <w:rsid w:val="00F50698"/>
    <w:rsid w:val="00F51D95"/>
    <w:rsid w:val="00F53B39"/>
    <w:rsid w:val="00F56051"/>
    <w:rsid w:val="00F72619"/>
    <w:rsid w:val="00F7685B"/>
    <w:rsid w:val="00F86A1A"/>
    <w:rsid w:val="00FA046A"/>
    <w:rsid w:val="00FA1818"/>
    <w:rsid w:val="00FA3075"/>
    <w:rsid w:val="00FA3785"/>
    <w:rsid w:val="00FA5E16"/>
    <w:rsid w:val="00FA6E22"/>
    <w:rsid w:val="00FA7CC9"/>
    <w:rsid w:val="00FB080A"/>
    <w:rsid w:val="00FC3FF1"/>
    <w:rsid w:val="00FC7EB2"/>
    <w:rsid w:val="00FD1512"/>
    <w:rsid w:val="00FD7016"/>
    <w:rsid w:val="00FD78E5"/>
    <w:rsid w:val="00FF1AC0"/>
    <w:rsid w:val="00FF2D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C3"/>
    <w:rPr>
      <w:sz w:val="24"/>
      <w:szCs w:val="24"/>
    </w:rPr>
  </w:style>
  <w:style w:type="paragraph" w:styleId="1">
    <w:name w:val="heading 1"/>
    <w:basedOn w:val="a"/>
    <w:next w:val="a"/>
    <w:link w:val="10"/>
    <w:uiPriority w:val="99"/>
    <w:qFormat/>
    <w:rsid w:val="002459C3"/>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2459C3"/>
    <w:pPr>
      <w:keepNext/>
      <w:jc w:val="center"/>
      <w:outlineLvl w:val="1"/>
    </w:pPr>
    <w:rPr>
      <w:rFonts w:ascii="Impact" w:hAnsi="Impact" w:cs="Impact"/>
      <w:sz w:val="28"/>
      <w:szCs w:val="28"/>
    </w:rPr>
  </w:style>
  <w:style w:type="paragraph" w:styleId="3">
    <w:name w:val="heading 3"/>
    <w:basedOn w:val="a"/>
    <w:next w:val="a"/>
    <w:link w:val="30"/>
    <w:uiPriority w:val="99"/>
    <w:qFormat/>
    <w:rsid w:val="002459C3"/>
    <w:pPr>
      <w:keepNext/>
      <w:outlineLvl w:val="2"/>
    </w:pPr>
    <w:rPr>
      <w:rFonts w:eastAsia="PMingLiU"/>
      <w:b/>
      <w:bCs/>
      <w:sz w:val="28"/>
      <w:szCs w:val="28"/>
    </w:rPr>
  </w:style>
  <w:style w:type="paragraph" w:styleId="4">
    <w:name w:val="heading 4"/>
    <w:basedOn w:val="a"/>
    <w:next w:val="a"/>
    <w:link w:val="40"/>
    <w:uiPriority w:val="99"/>
    <w:qFormat/>
    <w:rsid w:val="002459C3"/>
    <w:pPr>
      <w:keepNext/>
      <w:jc w:val="center"/>
      <w:outlineLvl w:val="3"/>
    </w:pPr>
    <w:rPr>
      <w:b/>
      <w:bCs/>
    </w:rPr>
  </w:style>
  <w:style w:type="paragraph" w:styleId="5">
    <w:name w:val="heading 5"/>
    <w:basedOn w:val="a"/>
    <w:next w:val="a"/>
    <w:link w:val="50"/>
    <w:uiPriority w:val="99"/>
    <w:qFormat/>
    <w:rsid w:val="002459C3"/>
    <w:pPr>
      <w:keepNext/>
      <w:jc w:val="center"/>
      <w:outlineLvl w:val="4"/>
    </w:pPr>
    <w:rPr>
      <w:b/>
      <w:bCs/>
      <w:sz w:val="22"/>
      <w:szCs w:val="22"/>
    </w:rPr>
  </w:style>
  <w:style w:type="paragraph" w:styleId="6">
    <w:name w:val="heading 6"/>
    <w:basedOn w:val="a"/>
    <w:next w:val="a"/>
    <w:link w:val="60"/>
    <w:uiPriority w:val="99"/>
    <w:qFormat/>
    <w:rsid w:val="002459C3"/>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59C3"/>
    <w:rPr>
      <w:rFonts w:ascii="Cambria" w:hAnsi="Cambria" w:cs="Cambria"/>
      <w:b/>
      <w:bCs/>
      <w:kern w:val="32"/>
      <w:sz w:val="32"/>
      <w:szCs w:val="32"/>
    </w:rPr>
  </w:style>
  <w:style w:type="character" w:customStyle="1" w:styleId="20">
    <w:name w:val="Заголовок 2 Знак"/>
    <w:basedOn w:val="a0"/>
    <w:link w:val="2"/>
    <w:uiPriority w:val="99"/>
    <w:semiHidden/>
    <w:locked/>
    <w:rsid w:val="002459C3"/>
    <w:rPr>
      <w:rFonts w:ascii="Cambria" w:hAnsi="Cambria" w:cs="Cambria"/>
      <w:b/>
      <w:bCs/>
      <w:i/>
      <w:iCs/>
      <w:sz w:val="28"/>
      <w:szCs w:val="28"/>
    </w:rPr>
  </w:style>
  <w:style w:type="character" w:customStyle="1" w:styleId="30">
    <w:name w:val="Заголовок 3 Знак"/>
    <w:basedOn w:val="a0"/>
    <w:link w:val="3"/>
    <w:uiPriority w:val="99"/>
    <w:semiHidden/>
    <w:locked/>
    <w:rsid w:val="002459C3"/>
    <w:rPr>
      <w:rFonts w:ascii="Cambria" w:hAnsi="Cambria" w:cs="Cambria"/>
      <w:b/>
      <w:bCs/>
      <w:sz w:val="26"/>
      <w:szCs w:val="26"/>
    </w:rPr>
  </w:style>
  <w:style w:type="character" w:customStyle="1" w:styleId="40">
    <w:name w:val="Заголовок 4 Знак"/>
    <w:basedOn w:val="a0"/>
    <w:link w:val="4"/>
    <w:uiPriority w:val="99"/>
    <w:semiHidden/>
    <w:locked/>
    <w:rsid w:val="002459C3"/>
    <w:rPr>
      <w:rFonts w:ascii="Calibri" w:hAnsi="Calibri" w:cs="Calibri"/>
      <w:b/>
      <w:bCs/>
      <w:sz w:val="28"/>
      <w:szCs w:val="28"/>
    </w:rPr>
  </w:style>
  <w:style w:type="character" w:customStyle="1" w:styleId="50">
    <w:name w:val="Заголовок 5 Знак"/>
    <w:basedOn w:val="a0"/>
    <w:link w:val="5"/>
    <w:uiPriority w:val="99"/>
    <w:semiHidden/>
    <w:locked/>
    <w:rsid w:val="002459C3"/>
    <w:rPr>
      <w:rFonts w:ascii="Calibri" w:hAnsi="Calibri" w:cs="Calibri"/>
      <w:b/>
      <w:bCs/>
      <w:i/>
      <w:iCs/>
      <w:sz w:val="26"/>
      <w:szCs w:val="26"/>
    </w:rPr>
  </w:style>
  <w:style w:type="character" w:customStyle="1" w:styleId="60">
    <w:name w:val="Заголовок 6 Знак"/>
    <w:basedOn w:val="a0"/>
    <w:link w:val="6"/>
    <w:uiPriority w:val="99"/>
    <w:semiHidden/>
    <w:locked/>
    <w:rsid w:val="002459C3"/>
    <w:rPr>
      <w:rFonts w:ascii="Calibri" w:hAnsi="Calibri" w:cs="Calibri"/>
      <w:b/>
      <w:bCs/>
    </w:rPr>
  </w:style>
  <w:style w:type="paragraph" w:styleId="a3">
    <w:name w:val="Title"/>
    <w:basedOn w:val="a"/>
    <w:link w:val="a4"/>
    <w:uiPriority w:val="99"/>
    <w:qFormat/>
    <w:rsid w:val="002459C3"/>
    <w:pPr>
      <w:jc w:val="center"/>
    </w:pPr>
    <w:rPr>
      <w:rFonts w:ascii="Arial Black" w:hAnsi="Arial Black" w:cs="Arial Black"/>
      <w:sz w:val="28"/>
      <w:szCs w:val="28"/>
    </w:rPr>
  </w:style>
  <w:style w:type="character" w:customStyle="1" w:styleId="a4">
    <w:name w:val="Название Знак"/>
    <w:basedOn w:val="a0"/>
    <w:link w:val="a3"/>
    <w:uiPriority w:val="99"/>
    <w:locked/>
    <w:rsid w:val="002459C3"/>
    <w:rPr>
      <w:rFonts w:ascii="Cambria" w:hAnsi="Cambria" w:cs="Cambria"/>
      <w:b/>
      <w:bCs/>
      <w:kern w:val="28"/>
      <w:sz w:val="32"/>
      <w:szCs w:val="32"/>
    </w:rPr>
  </w:style>
  <w:style w:type="paragraph" w:styleId="a5">
    <w:name w:val="Subtitle"/>
    <w:basedOn w:val="a"/>
    <w:link w:val="a6"/>
    <w:uiPriority w:val="99"/>
    <w:qFormat/>
    <w:rsid w:val="002459C3"/>
    <w:pPr>
      <w:jc w:val="center"/>
    </w:pPr>
    <w:rPr>
      <w:rFonts w:ascii="S" w:eastAsia="S" w:cs="S"/>
      <w:b/>
      <w:bCs/>
      <w:sz w:val="28"/>
      <w:szCs w:val="28"/>
    </w:rPr>
  </w:style>
  <w:style w:type="character" w:customStyle="1" w:styleId="a6">
    <w:name w:val="Подзаголовок Знак"/>
    <w:basedOn w:val="a0"/>
    <w:link w:val="a5"/>
    <w:uiPriority w:val="99"/>
    <w:locked/>
    <w:rsid w:val="002459C3"/>
    <w:rPr>
      <w:rFonts w:ascii="Cambria" w:hAnsi="Cambria" w:cs="Cambria"/>
      <w:sz w:val="24"/>
      <w:szCs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2459C3"/>
    <w:rPr>
      <w:rFonts w:ascii="Tahoma" w:hAnsi="Tahoma" w:cs="Tahoma"/>
      <w:sz w:val="16"/>
      <w:szCs w:val="16"/>
    </w:rPr>
  </w:style>
  <w:style w:type="table" w:styleId="a9">
    <w:name w:val="Table Grid"/>
    <w:basedOn w:val="a1"/>
    <w:uiPriority w:val="99"/>
    <w:rsid w:val="00E81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53F2A"/>
    <w:pPr>
      <w:tabs>
        <w:tab w:val="center" w:pos="4677"/>
        <w:tab w:val="right" w:pos="9355"/>
      </w:tabs>
    </w:pPr>
  </w:style>
  <w:style w:type="character" w:customStyle="1" w:styleId="ab">
    <w:name w:val="Верхний колонтитул Знак"/>
    <w:basedOn w:val="a0"/>
    <w:link w:val="aa"/>
    <w:uiPriority w:val="99"/>
    <w:semiHidden/>
    <w:locked/>
    <w:rsid w:val="002459C3"/>
    <w:rPr>
      <w:rFonts w:cs="Times New Roman"/>
      <w:sz w:val="24"/>
      <w:szCs w:val="24"/>
    </w:rPr>
  </w:style>
  <w:style w:type="character" w:styleId="ac">
    <w:name w:val="page number"/>
    <w:basedOn w:val="a0"/>
    <w:uiPriority w:val="99"/>
    <w:rsid w:val="00253F2A"/>
    <w:rPr>
      <w:rFonts w:cs="Times New Roman"/>
    </w:rPr>
  </w:style>
  <w:style w:type="paragraph" w:styleId="ad">
    <w:name w:val="footer"/>
    <w:basedOn w:val="a"/>
    <w:link w:val="ae"/>
    <w:uiPriority w:val="99"/>
    <w:semiHidden/>
    <w:rsid w:val="00FD7016"/>
    <w:pPr>
      <w:tabs>
        <w:tab w:val="center" w:pos="4677"/>
        <w:tab w:val="right" w:pos="9355"/>
      </w:tabs>
    </w:pPr>
  </w:style>
  <w:style w:type="character" w:customStyle="1" w:styleId="ae">
    <w:name w:val="Нижний колонтитул Знак"/>
    <w:basedOn w:val="a0"/>
    <w:link w:val="ad"/>
    <w:uiPriority w:val="99"/>
    <w:semiHidden/>
    <w:locked/>
    <w:rsid w:val="00FD7016"/>
    <w:rPr>
      <w:rFonts w:cs="Times New Roman"/>
      <w:sz w:val="24"/>
      <w:szCs w:val="24"/>
    </w:rPr>
  </w:style>
  <w:style w:type="paragraph" w:styleId="af">
    <w:name w:val="List Paragraph"/>
    <w:basedOn w:val="a"/>
    <w:uiPriority w:val="99"/>
    <w:qFormat/>
    <w:rsid w:val="004110D3"/>
    <w:pPr>
      <w:spacing w:after="200" w:line="276" w:lineRule="auto"/>
      <w:ind w:left="720"/>
    </w:pPr>
    <w:rPr>
      <w:rFonts w:ascii="Calibri" w:hAnsi="Calibri" w:cs="Calibri"/>
      <w:sz w:val="22"/>
      <w:szCs w:val="22"/>
    </w:rPr>
  </w:style>
  <w:style w:type="character" w:customStyle="1" w:styleId="apple-converted-space">
    <w:name w:val="apple-converted-space"/>
    <w:basedOn w:val="a0"/>
    <w:uiPriority w:val="99"/>
    <w:rsid w:val="002728D4"/>
    <w:rPr>
      <w:rFonts w:cs="Times New Roman"/>
    </w:rPr>
  </w:style>
  <w:style w:type="paragraph" w:styleId="af0">
    <w:name w:val="Plain Text"/>
    <w:basedOn w:val="a"/>
    <w:link w:val="af1"/>
    <w:uiPriority w:val="99"/>
    <w:rsid w:val="009134E9"/>
    <w:rPr>
      <w:rFonts w:ascii="Courier New" w:hAnsi="Courier New" w:cs="Courier New"/>
      <w:sz w:val="20"/>
      <w:szCs w:val="20"/>
    </w:rPr>
  </w:style>
  <w:style w:type="character" w:customStyle="1" w:styleId="af1">
    <w:name w:val="Текст Знак"/>
    <w:basedOn w:val="a0"/>
    <w:link w:val="af0"/>
    <w:uiPriority w:val="99"/>
    <w:locked/>
    <w:rsid w:val="009134E9"/>
    <w:rPr>
      <w:rFonts w:ascii="Courier New" w:hAnsi="Courier New" w:cs="Courier New"/>
      <w:sz w:val="20"/>
      <w:szCs w:val="20"/>
    </w:rPr>
  </w:style>
  <w:style w:type="paragraph" w:styleId="af2">
    <w:name w:val="Normal (Web)"/>
    <w:basedOn w:val="a"/>
    <w:uiPriority w:val="99"/>
    <w:semiHidden/>
    <w:unhideWhenUsed/>
    <w:rsid w:val="007B010A"/>
    <w:pPr>
      <w:spacing w:before="100" w:beforeAutospacing="1" w:after="100" w:afterAutospacing="1"/>
    </w:pPr>
  </w:style>
  <w:style w:type="paragraph" w:customStyle="1" w:styleId="ConsPlusNormal">
    <w:name w:val="ConsPlusNormal"/>
    <w:rsid w:val="00316613"/>
    <w:pPr>
      <w:autoSpaceDE w:val="0"/>
      <w:autoSpaceDN w:val="0"/>
      <w:adjustRightInd w:val="0"/>
    </w:pPr>
    <w:rPr>
      <w:rFonts w:ascii="Arial" w:eastAsia="Calibri" w:hAnsi="Arial" w:cs="Arial"/>
      <w:lang w:eastAsia="en-US"/>
    </w:rPr>
  </w:style>
  <w:style w:type="paragraph" w:customStyle="1" w:styleId="ConsPlusTitle">
    <w:name w:val="ConsPlusTitle"/>
    <w:uiPriority w:val="99"/>
    <w:rsid w:val="00316613"/>
    <w:pPr>
      <w:autoSpaceDE w:val="0"/>
      <w:autoSpaceDN w:val="0"/>
      <w:adjustRightInd w:val="0"/>
    </w:pPr>
    <w:rPr>
      <w:rFonts w:ascii="Arial" w:eastAsia="Calibri" w:hAnsi="Arial" w:cs="Arial"/>
      <w:b/>
      <w:bCs/>
      <w:lang w:eastAsia="en-US"/>
    </w:rPr>
  </w:style>
  <w:style w:type="paragraph" w:customStyle="1" w:styleId="ConsPlusNonformat">
    <w:name w:val="ConsPlusNonformat"/>
    <w:uiPriority w:val="99"/>
    <w:rsid w:val="001D485D"/>
    <w:pPr>
      <w:autoSpaceDE w:val="0"/>
      <w:autoSpaceDN w:val="0"/>
      <w:adjustRightInd w:val="0"/>
    </w:pPr>
    <w:rPr>
      <w:rFonts w:ascii="Courier New" w:eastAsia="Calibri"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1365254318">
      <w:marLeft w:val="0"/>
      <w:marRight w:val="0"/>
      <w:marTop w:val="0"/>
      <w:marBottom w:val="0"/>
      <w:divBdr>
        <w:top w:val="none" w:sz="0" w:space="0" w:color="auto"/>
        <w:left w:val="none" w:sz="0" w:space="0" w:color="auto"/>
        <w:bottom w:val="none" w:sz="0" w:space="0" w:color="auto"/>
        <w:right w:val="none" w:sz="0" w:space="0" w:color="auto"/>
      </w:divBdr>
    </w:div>
    <w:div w:id="1365254319">
      <w:marLeft w:val="0"/>
      <w:marRight w:val="0"/>
      <w:marTop w:val="0"/>
      <w:marBottom w:val="0"/>
      <w:divBdr>
        <w:top w:val="none" w:sz="0" w:space="0" w:color="auto"/>
        <w:left w:val="none" w:sz="0" w:space="0" w:color="auto"/>
        <w:bottom w:val="none" w:sz="0" w:space="0" w:color="auto"/>
        <w:right w:val="none" w:sz="0" w:space="0" w:color="auto"/>
      </w:divBdr>
    </w:div>
    <w:div w:id="1365254320">
      <w:marLeft w:val="0"/>
      <w:marRight w:val="0"/>
      <w:marTop w:val="0"/>
      <w:marBottom w:val="0"/>
      <w:divBdr>
        <w:top w:val="none" w:sz="0" w:space="0" w:color="auto"/>
        <w:left w:val="none" w:sz="0" w:space="0" w:color="auto"/>
        <w:bottom w:val="none" w:sz="0" w:space="0" w:color="auto"/>
        <w:right w:val="none" w:sz="0" w:space="0" w:color="auto"/>
      </w:divBdr>
    </w:div>
    <w:div w:id="1365254321">
      <w:marLeft w:val="0"/>
      <w:marRight w:val="0"/>
      <w:marTop w:val="0"/>
      <w:marBottom w:val="0"/>
      <w:divBdr>
        <w:top w:val="none" w:sz="0" w:space="0" w:color="auto"/>
        <w:left w:val="none" w:sz="0" w:space="0" w:color="auto"/>
        <w:bottom w:val="none" w:sz="0" w:space="0" w:color="auto"/>
        <w:right w:val="none" w:sz="0" w:space="0" w:color="auto"/>
      </w:divBdr>
    </w:div>
    <w:div w:id="1365254322">
      <w:marLeft w:val="0"/>
      <w:marRight w:val="0"/>
      <w:marTop w:val="0"/>
      <w:marBottom w:val="0"/>
      <w:divBdr>
        <w:top w:val="none" w:sz="0" w:space="0" w:color="auto"/>
        <w:left w:val="none" w:sz="0" w:space="0" w:color="auto"/>
        <w:bottom w:val="none" w:sz="0" w:space="0" w:color="auto"/>
        <w:right w:val="none" w:sz="0" w:space="0" w:color="auto"/>
      </w:divBdr>
    </w:div>
    <w:div w:id="1365254323">
      <w:marLeft w:val="0"/>
      <w:marRight w:val="0"/>
      <w:marTop w:val="0"/>
      <w:marBottom w:val="0"/>
      <w:divBdr>
        <w:top w:val="none" w:sz="0" w:space="0" w:color="auto"/>
        <w:left w:val="none" w:sz="0" w:space="0" w:color="auto"/>
        <w:bottom w:val="none" w:sz="0" w:space="0" w:color="auto"/>
        <w:right w:val="none" w:sz="0" w:space="0" w:color="auto"/>
      </w:divBdr>
    </w:div>
    <w:div w:id="13652543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BF91-8AE7-4120-A44F-516CF69A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4474</Words>
  <Characters>25506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р-на г. Короча</Company>
  <LinksUpToDate>false</LinksUpToDate>
  <CharactersWithSpaces>29921</CharactersWithSpaces>
  <SharedDoc>false</SharedDoc>
  <HLinks>
    <vt:vector size="24" baseType="variant">
      <vt:variant>
        <vt:i4>4456530</vt:i4>
      </vt:variant>
      <vt:variant>
        <vt:i4>9</vt:i4>
      </vt:variant>
      <vt:variant>
        <vt:i4>0</vt:i4>
      </vt:variant>
      <vt:variant>
        <vt:i4>5</vt:i4>
      </vt:variant>
      <vt:variant>
        <vt:lpwstr>consultantplus://offline/ref=5ED98D6403C27612F1B3C3F3904558683587201AE601794B9397B64FBC021950E094A55DD5394706GFG</vt:lpwstr>
      </vt:variant>
      <vt:variant>
        <vt:lpwstr/>
      </vt:variant>
      <vt:variant>
        <vt:i4>4456458</vt:i4>
      </vt:variant>
      <vt:variant>
        <vt:i4>6</vt:i4>
      </vt:variant>
      <vt:variant>
        <vt:i4>0</vt:i4>
      </vt:variant>
      <vt:variant>
        <vt:i4>5</vt:i4>
      </vt:variant>
      <vt:variant>
        <vt:lpwstr>consultantplus://offline/ref=5ED98D6403C27612F1B3C3F390455868318B2E15E60A24419BCEBA4DBB00GDG</vt:lpwstr>
      </vt:variant>
      <vt:variant>
        <vt:lpwstr/>
      </vt:variant>
      <vt:variant>
        <vt:i4>4456543</vt:i4>
      </vt:variant>
      <vt:variant>
        <vt:i4>3</vt:i4>
      </vt:variant>
      <vt:variant>
        <vt:i4>0</vt:i4>
      </vt:variant>
      <vt:variant>
        <vt:i4>5</vt:i4>
      </vt:variant>
      <vt:variant>
        <vt:lpwstr>consultantplus://offline/ref=5ED98D6403C27612F1B3C3F390455868318D2414EC01794B9397B64FBC021950E094A55DD5394606G9G</vt:lpwstr>
      </vt:variant>
      <vt:variant>
        <vt:lpwstr/>
      </vt:variant>
      <vt:variant>
        <vt:i4>7602286</vt:i4>
      </vt:variant>
      <vt:variant>
        <vt:i4>0</vt:i4>
      </vt:variant>
      <vt:variant>
        <vt:i4>0</vt:i4>
      </vt:variant>
      <vt:variant>
        <vt:i4>5</vt:i4>
      </vt:variant>
      <vt:variant>
        <vt:lpwstr>consultantplus://offline/ref=5ED98D6403C27612F1B3C3F390455868318B2E15E60D24419BCEBA4DBB0D4647E7DDA95CD539476007GEG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Общий отдел</dc:creator>
  <cp:keywords/>
  <dc:description/>
  <cp:lastModifiedBy>111</cp:lastModifiedBy>
  <cp:revision>8</cp:revision>
  <cp:lastPrinted>2019-04-03T06:19:00Z</cp:lastPrinted>
  <dcterms:created xsi:type="dcterms:W3CDTF">2019-03-13T11:27:00Z</dcterms:created>
  <dcterms:modified xsi:type="dcterms:W3CDTF">2019-04-03T06:22:00Z</dcterms:modified>
</cp:coreProperties>
</file>