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5"/>
        <w:jc w:val="center"/>
        <w:spacing w:before="0" w:after="0"/>
        <w:rPr>
          <w:rFonts w:cs="Times New Roman"/>
          <w:b/>
          <w:i w:val="0"/>
        </w:rPr>
      </w:pPr>
      <w:r>
        <w:rPr>
          <w:rFonts w:cs="Times New Roman"/>
          <w:b/>
          <w:i w:val="0"/>
        </w:rPr>
        <w:t xml:space="preserve">БЕЛГОРОДСКАЯ ОБЛАСТЬ</w:t>
      </w:r>
      <w:r>
        <w:rPr>
          <w:rFonts w:cs="Times New Roman"/>
          <w:b/>
          <w:i w:val="0"/>
        </w:rPr>
        <w:t xml:space="preserve"> </w:t>
      </w:r>
      <w:r>
        <w:rPr>
          <w:rFonts w:cs="Times New Roman"/>
          <w:b/>
          <w:i w:val="0"/>
        </w:rPr>
      </w:r>
      <w:r>
        <w:rPr>
          <w:rFonts w:cs="Times New Roman"/>
          <w:b/>
          <w:i w:val="0"/>
        </w:rPr>
      </w:r>
    </w:p>
    <w:p>
      <w:pPr>
        <w:pStyle w:val="685"/>
        <w:jc w:val="center"/>
        <w:spacing w:before="0" w:after="0"/>
        <w:rPr>
          <w:rFonts w:cs="Times New Roman"/>
          <w:b/>
          <w:i w:val="0"/>
        </w:rPr>
      </w:pPr>
      <w:r>
        <w:rPr>
          <w:rFonts w:cs="Times New Roman"/>
          <w:b/>
          <w:i w:val="0"/>
        </w:rPr>
        <w:t xml:space="preserve">ЧЕРНЯНСКИЙ РАЙОН</w:t>
      </w:r>
      <w:r>
        <w:rPr>
          <w:rFonts w:cs="Times New Roman"/>
          <w:b/>
          <w:i w:val="0"/>
        </w:rPr>
      </w:r>
      <w:r>
        <w:rPr>
          <w:rFonts w:cs="Times New Roman"/>
          <w:b/>
          <w:i w:val="0"/>
        </w:rPr>
      </w:r>
    </w:p>
    <w:p>
      <w:pPr>
        <w:pStyle w:val="685"/>
        <w:jc w:val="center"/>
        <w:spacing w:before="0" w:after="0"/>
        <w:rPr>
          <w:rFonts w:cs="Times New Roman"/>
          <w:b/>
          <w:i w:val="0"/>
          <w:sz w:val="16"/>
          <w:szCs w:val="16"/>
        </w:rPr>
      </w:pPr>
      <w:r>
        <w:rPr>
          <w:rFonts w:cs="Times New Roman"/>
          <w:b/>
          <w:iCs w:val="0"/>
          <w:sz w:val="16"/>
          <w:szCs w:val="1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0" allowOverlap="1">
                <wp:simplePos x="0" y="0"/>
                <wp:positionH relativeFrom="margin">
                  <wp:posOffset>2682240</wp:posOffset>
                </wp:positionH>
                <wp:positionV relativeFrom="margin">
                  <wp:posOffset>416560</wp:posOffset>
                </wp:positionV>
                <wp:extent cx="628650" cy="752475"/>
                <wp:effectExtent l="0" t="0" r="0" b="0"/>
                <wp:wrapTopAndBottom/>
                <wp:docPr id="1" name="_x0000_s206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2865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false;mso-position-horizontal-relative:margin;margin-left:211.20pt;mso-position-horizontal:absolute;mso-position-vertical-relative:margin;margin-top:32.80pt;mso-position-vertical:absolute;width:49.50pt;height:59.25pt;mso-wrap-distance-left:9.00pt;mso-wrap-distance-top:0.00pt;mso-wrap-distance-right:9.00pt;mso-wrap-distance-bottom:0.00pt;" stroked="f">
                <v:path textboxrect="0,0,0,0"/>
                <w10:wrap type="topAndBottom"/>
                <v:imagedata r:id="rId10" o:title=""/>
              </v:shape>
            </w:pict>
          </mc:Fallback>
        </mc:AlternateContent>
      </w:r>
      <w:r>
        <w:rPr>
          <w:rFonts w:cs="Times New Roman"/>
          <w:b/>
          <w:i w:val="0"/>
          <w:sz w:val="16"/>
          <w:szCs w:val="16"/>
        </w:rPr>
      </w:r>
      <w:r>
        <w:rPr>
          <w:rFonts w:cs="Times New Roman"/>
          <w:b/>
          <w:i w:val="0"/>
          <w:sz w:val="16"/>
          <w:szCs w:val="16"/>
        </w:rPr>
      </w:r>
    </w:p>
    <w:p>
      <w:pPr>
        <w:pStyle w:val="685"/>
        <w:jc w:val="center"/>
        <w:spacing w:before="0" w:after="0"/>
        <w:rPr>
          <w:rFonts w:cs="Times New Roman"/>
          <w:b/>
          <w:i w:val="0"/>
        </w:rPr>
      </w:pPr>
      <w:r>
        <w:rPr>
          <w:rFonts w:cs="Times New Roman"/>
          <w:b/>
          <w:i w:val="0"/>
        </w:rPr>
        <w:t xml:space="preserve">АДМИНИСТРАЦИЯ </w:t>
      </w:r>
      <w:r>
        <w:rPr>
          <w:rFonts w:cs="Times New Roman"/>
          <w:b/>
          <w:i w:val="0"/>
        </w:rPr>
        <w:t xml:space="preserve">ОЛЬШАНСКОГО</w:t>
      </w:r>
      <w:r>
        <w:rPr>
          <w:rFonts w:cs="Times New Roman"/>
          <w:b/>
          <w:i w:val="0"/>
        </w:rPr>
        <w:t xml:space="preserve"> СЕЛЬСКОГО ПОСЕЛЕНИЯ МУНИЦИПАЛЬНОГО РАЙОНА "ЧЕРНЯНСКИЙ РАЙОН"</w:t>
      </w:r>
      <w:r>
        <w:rPr>
          <w:rFonts w:cs="Times New Roman"/>
          <w:b/>
          <w:i w:val="0"/>
        </w:rPr>
      </w:r>
      <w:r>
        <w:rPr>
          <w:rFonts w:cs="Times New Roman"/>
          <w:b/>
          <w:i w:val="0"/>
        </w:rPr>
      </w:r>
    </w:p>
    <w:p>
      <w:pPr>
        <w:pStyle w:val="685"/>
        <w:jc w:val="center"/>
        <w:spacing w:before="0" w:after="0"/>
        <w:rPr>
          <w:rFonts w:cs="Times New Roman"/>
          <w:b/>
          <w:i w:val="0"/>
        </w:rPr>
      </w:pPr>
      <w:r>
        <w:rPr>
          <w:rFonts w:cs="Times New Roman"/>
          <w:b/>
          <w:i w:val="0"/>
        </w:rPr>
        <w:t xml:space="preserve">БЕЛГОРОДСКОЙ ОБЛАСТИ</w:t>
      </w:r>
      <w:r>
        <w:rPr>
          <w:rFonts w:cs="Times New Roman"/>
          <w:b/>
          <w:i w:val="0"/>
        </w:rPr>
      </w:r>
      <w:r>
        <w:rPr>
          <w:rFonts w:cs="Times New Roman"/>
          <w:b/>
          <w:i w:val="0"/>
        </w:rPr>
      </w:r>
    </w:p>
    <w:p>
      <w:pPr>
        <w:pStyle w:val="685"/>
        <w:jc w:val="center"/>
        <w:spacing w:before="0" w:after="0"/>
        <w:rPr>
          <w:rFonts w:cs="Times New Roman"/>
          <w:b/>
          <w:i w:val="0"/>
        </w:rPr>
      </w:pPr>
      <w:r>
        <w:rPr>
          <w:rFonts w:cs="Times New Roman"/>
          <w:b/>
          <w:i w:val="0"/>
        </w:rPr>
      </w:r>
      <w:r>
        <w:rPr>
          <w:rFonts w:cs="Times New Roman"/>
          <w:b/>
          <w:i w:val="0"/>
        </w:rPr>
      </w:r>
    </w:p>
    <w:p>
      <w:pPr>
        <w:pStyle w:val="685"/>
        <w:jc w:val="center"/>
        <w:spacing w:before="0" w:after="0"/>
        <w:rPr>
          <w:rFonts w:cs="Times New Roman"/>
          <w:b/>
          <w:i w:val="0"/>
        </w:rPr>
      </w:pPr>
      <w:r>
        <w:rPr>
          <w:rFonts w:cs="Times New Roman"/>
          <w:b/>
          <w:i w:val="0"/>
        </w:rPr>
      </w:r>
      <w:r>
        <w:rPr>
          <w:rFonts w:cs="Times New Roman"/>
          <w:b/>
          <w:i w:val="0"/>
        </w:rPr>
      </w:r>
    </w:p>
    <w:p>
      <w:pPr>
        <w:pStyle w:val="649"/>
        <w:jc w:val="center"/>
        <w:spacing w:after="0"/>
        <w:shd w:val="clear" w:color="auto" w:fill="ffffff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 О С Т А Н 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Л Е Н И Е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49"/>
        <w:jc w:val="center"/>
        <w:shd w:val="clear" w:color="auto" w:fill="ffffff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с. </w:t>
      </w:r>
      <w:r>
        <w:rPr>
          <w:rFonts w:ascii="Times New Roman" w:hAnsi="Times New Roman"/>
          <w:b/>
        </w:rPr>
        <w:t xml:space="preserve">Ольшанка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67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 января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20</w:t>
      </w:r>
      <w:r>
        <w:rPr>
          <w:rFonts w:ascii="Times New Roman" w:hAnsi="Times New Roman"/>
          <w:b/>
          <w:sz w:val="28"/>
          <w:szCs w:val="28"/>
        </w:rPr>
        <w:t xml:space="preserve">2</w:t>
      </w:r>
      <w:r>
        <w:rPr>
          <w:rFonts w:ascii="Times New Roman" w:hAnsi="Times New Roman"/>
          <w:b/>
          <w:sz w:val="28"/>
          <w:szCs w:val="28"/>
        </w:rPr>
        <w:t xml:space="preserve">5 г</w:t>
      </w:r>
      <w:r>
        <w:rPr>
          <w:rFonts w:ascii="Times New Roman" w:hAnsi="Times New Roman"/>
          <w:b/>
          <w:sz w:val="28"/>
          <w:szCs w:val="28"/>
        </w:rPr>
        <w:t xml:space="preserve">ода</w:t>
      </w:r>
      <w:r>
        <w:rPr>
          <w:rFonts w:ascii="Times New Roman" w:hAnsi="Times New Roman"/>
          <w:b/>
          <w:sz w:val="28"/>
          <w:szCs w:val="28"/>
        </w:rPr>
        <w:tab/>
        <w:tab/>
        <w:tab/>
        <w:tab/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1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7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7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tbl>
      <w:tblPr>
        <w:tblW w:w="9464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464"/>
      </w:tblGrid>
      <w:tr>
        <w:trPr>
          <w:trHeight w:val="80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464" w:type="dxa"/>
            <w:vAlign w:val="top"/>
            <w:textDirection w:val="lrTb"/>
            <w:noWrap w:val="false"/>
          </w:tcPr>
          <w:p>
            <w:pPr>
              <w:pStyle w:val="6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плана мероприятий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противодействию коррупции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67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Ольшанского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на 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 год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67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требованиями Федеральных законов от 25 декабря 2008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273-ФЗ «О противодействии коррупции», от 22 декабря 2014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431-ФЗ «О внесении изменений в отдельные законодательные акты Российской Федерации по вопросам противодействия коррупции», закона Белгородской области от 7 мая 2010 года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338 «О противодействии коррупции в Белгородской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админис</w:t>
      </w:r>
      <w:r>
        <w:rPr>
          <w:rFonts w:ascii="Times New Roman" w:hAnsi="Times New Roman" w:cs="Times New Roman"/>
          <w:sz w:val="28"/>
          <w:szCs w:val="28"/>
        </w:rPr>
        <w:t xml:space="preserve">трация </w:t>
      </w:r>
      <w:r>
        <w:rPr>
          <w:rFonts w:ascii="Times New Roman" w:hAnsi="Times New Roman" w:cs="Times New Roman"/>
          <w:sz w:val="28"/>
          <w:szCs w:val="28"/>
        </w:rPr>
        <w:t xml:space="preserve">Ольшанского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6"/>
        <w:ind w:firstLine="709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ru-RU"/>
        </w:rPr>
        <w:t xml:space="preserve">1.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Утвердить план мероприятий по противодействию коррупции администрации 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Ольшанского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 сельского поселения на 20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2</w:t>
      </w:r>
      <w:r>
        <w:rPr>
          <w:rFonts w:ascii="Times New Roman" w:hAnsi="Times New Roman"/>
          <w:i w:val="0"/>
          <w:sz w:val="28"/>
          <w:szCs w:val="28"/>
          <w:lang w:val="ru-RU"/>
        </w:rPr>
        <w:t xml:space="preserve">5 год (прилагается). </w:t>
      </w:r>
      <w:r>
        <w:rPr>
          <w:rFonts w:ascii="Times New Roman" w:hAnsi="Times New Roman"/>
          <w:i w:val="0"/>
          <w:sz w:val="28"/>
          <w:szCs w:val="28"/>
          <w:lang w:val="ru-RU"/>
        </w:rPr>
      </w:r>
    </w:p>
    <w:p>
      <w:pPr>
        <w:pStyle w:val="67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Принять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исполнению план мероприятий, по противодействию коррупции администрации </w:t>
      </w:r>
      <w:r>
        <w:rPr>
          <w:rFonts w:ascii="Times New Roman" w:hAnsi="Times New Roman"/>
          <w:sz w:val="28"/>
          <w:szCs w:val="28"/>
        </w:rPr>
        <w:t xml:space="preserve">Ольшанского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на 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5 год.</w:t>
      </w:r>
      <w:r>
        <w:rPr>
          <w:rFonts w:ascii="Times New Roman" w:hAnsi="Times New Roman"/>
          <w:sz w:val="28"/>
          <w:szCs w:val="28"/>
        </w:rPr>
      </w:r>
    </w:p>
    <w:p>
      <w:pPr>
        <w:pStyle w:val="67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Обеспечить выполнение основных мероприятий плана в установленные сроки.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 xml:space="preserve">постановление</w:t>
      </w:r>
      <w:r>
        <w:rPr>
          <w:rFonts w:ascii="Times New Roman" w:hAnsi="Times New Roman"/>
          <w:sz w:val="28"/>
          <w:szCs w:val="28"/>
        </w:rPr>
        <w:t xml:space="preserve"> обнародовать в порядке, установленном Уставом </w:t>
      </w:r>
      <w:r>
        <w:rPr>
          <w:rFonts w:ascii="Times New Roman" w:hAnsi="Times New Roman"/>
          <w:sz w:val="28"/>
          <w:szCs w:val="28"/>
        </w:rPr>
        <w:t xml:space="preserve">Ольшанского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и раз</w:t>
      </w:r>
      <w:r>
        <w:rPr>
          <w:rFonts w:ascii="Times New Roman" w:hAnsi="Times New Roman"/>
          <w:sz w:val="28"/>
          <w:szCs w:val="28"/>
        </w:rPr>
        <w:t xml:space="preserve">местить на официальном са</w:t>
      </w:r>
      <w:r>
        <w:rPr>
          <w:rFonts w:ascii="Times New Roman" w:hAnsi="Times New Roman"/>
          <w:sz w:val="28"/>
          <w:szCs w:val="28"/>
        </w:rPr>
        <w:t xml:space="preserve">йте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Ольшанского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в сети Интернет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 w:eastAsia="Arial"/>
          <w:color w:val="000000"/>
          <w:sz w:val="28"/>
          <w:szCs w:val="28"/>
        </w:rPr>
        <w:t xml:space="preserve">https:</w:t>
      </w:r>
      <w:r>
        <w:rPr>
          <w:rFonts w:ascii="Times New Roman" w:hAnsi="Times New Roman" w:eastAsia="Arial"/>
          <w:color w:val="000000"/>
          <w:sz w:val="28"/>
          <w:szCs w:val="28"/>
        </w:rPr>
        <w:t xml:space="preserve">//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HYPERLINK "http://russkohalanskoe.ru/"</w:instrText>
      </w:r>
      <w:r>
        <w:rPr>
          <w:rFonts w:ascii="Times New Roman" w:hAnsi="Times New Roman"/>
        </w:rPr>
        <w:fldChar w:fldCharType="separate"/>
      </w:r>
      <w:r>
        <w:rPr>
          <w:rStyle w:val="660"/>
          <w:rFonts w:ascii="Times New Roman" w:hAnsi="Times New Roman"/>
          <w:color w:val="000000"/>
          <w:sz w:val="28"/>
          <w:szCs w:val="28"/>
          <w:lang w:val="en-US"/>
        </w:rPr>
        <w:t xml:space="preserve">ol</w:t>
      </w:r>
      <w:r>
        <w:rPr>
          <w:rStyle w:val="660"/>
          <w:rFonts w:ascii="Times New Roman" w:hAnsi="Times New Roman"/>
          <w:color w:val="000000"/>
          <w:sz w:val="28"/>
          <w:szCs w:val="28"/>
        </w:rPr>
        <w:t xml:space="preserve">shank</w:t>
      </w:r>
      <w:r>
        <w:rPr>
          <w:rStyle w:val="660"/>
          <w:rFonts w:ascii="Times New Roman" w:hAnsi="Times New Roman"/>
          <w:color w:val="000000"/>
          <w:sz w:val="28"/>
          <w:szCs w:val="28"/>
          <w:lang w:val="en-US"/>
        </w:rPr>
        <w:t xml:space="preserve">a</w:t>
      </w:r>
      <w:r>
        <w:rPr>
          <w:rStyle w:val="660"/>
          <w:rFonts w:ascii="Times New Roman" w:hAnsi="Times New Roman"/>
          <w:color w:val="000000"/>
          <w:sz w:val="28"/>
          <w:szCs w:val="28"/>
        </w:rPr>
        <w:t xml:space="preserve">-</w:t>
      </w:r>
      <w:r>
        <w:rPr>
          <w:rStyle w:val="660"/>
          <w:rFonts w:ascii="Times New Roman" w:hAnsi="Times New Roman"/>
          <w:color w:val="000000"/>
          <w:sz w:val="28"/>
          <w:szCs w:val="28"/>
          <w:lang w:val="en-US"/>
        </w:rPr>
        <w:t xml:space="preserve">r</w:t>
      </w:r>
      <w:r>
        <w:rPr>
          <w:rStyle w:val="660"/>
          <w:rFonts w:ascii="Times New Roman" w:hAnsi="Times New Roman"/>
          <w:color w:val="000000"/>
          <w:sz w:val="28"/>
          <w:szCs w:val="28"/>
        </w:rPr>
        <w:t xml:space="preserve">31.</w:t>
      </w:r>
      <w:r>
        <w:rPr>
          <w:rStyle w:val="660"/>
          <w:rFonts w:ascii="Times New Roman" w:hAnsi="Times New Roman"/>
          <w:color w:val="000000"/>
          <w:sz w:val="28"/>
          <w:szCs w:val="28"/>
          <w:lang w:val="en-US"/>
        </w:rPr>
        <w:t xml:space="preserve">gosweb</w:t>
      </w:r>
      <w:r>
        <w:rPr>
          <w:rStyle w:val="660"/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Style w:val="660"/>
          <w:rFonts w:ascii="Times New Roman" w:hAnsi="Times New Roman"/>
          <w:color w:val="000000"/>
          <w:sz w:val="28"/>
          <w:szCs w:val="28"/>
          <w:lang w:val="en-US"/>
        </w:rPr>
        <w:t xml:space="preserve">gosuslugi</w:t>
      </w:r>
      <w:r>
        <w:rPr>
          <w:rStyle w:val="660"/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Style w:val="660"/>
          <w:rFonts w:ascii="Times New Roman" w:hAnsi="Times New Roman"/>
          <w:color w:val="000000"/>
          <w:sz w:val="28"/>
          <w:szCs w:val="28"/>
        </w:rPr>
        <w:t xml:space="preserve">ru</w:t>
      </w:r>
      <w:r>
        <w:rPr>
          <w:rFonts w:ascii="Times New Roman" w:hAnsi="Times New Roman"/>
        </w:rPr>
        <w:fldChar w:fldCharType="end"/>
      </w:r>
      <w:r>
        <w:rPr>
          <w:sz w:val="28"/>
          <w:szCs w:val="28"/>
        </w:rPr>
        <w:t xml:space="preserve">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2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7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И.О. главы администрации</w:t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7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Ольшанского</w:t>
      </w: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72"/>
        <w:rPr>
          <w:rFonts w:ascii="Times New Roman" w:hAnsi="Times New Roman"/>
          <w:b/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851" w:right="851" w:bottom="851" w:left="1701" w:header="136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С.В. Костылёва</w:t>
      </w:r>
      <w:r>
        <w:rPr>
          <w:rFonts w:ascii="Times New Roman" w:hAnsi="Times New Roman"/>
          <w:b/>
          <w:sz w:val="28"/>
          <w:szCs w:val="28"/>
        </w:rPr>
        <w:t xml:space="preserve"> </w:t>
        <w:tab/>
        <w:tab/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49"/>
        <w:tabs>
          <w:tab w:val="left" w:pos="301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0" w:type="auto"/>
        <w:jc w:val="right"/>
        <w:tblInd w:w="535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17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7" w:type="dxa"/>
            <w:vAlign w:val="top"/>
            <w:textDirection w:val="lrTb"/>
            <w:noWrap w:val="false"/>
          </w:tcPr>
          <w:p>
            <w:pPr>
              <w:pStyle w:val="649"/>
              <w:jc w:val="right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Приложение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649"/>
              <w:jc w:val="right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постановлению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649"/>
              <w:jc w:val="right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Ольшанского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сельского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поселения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  <w:p>
            <w:pPr>
              <w:pStyle w:val="649"/>
              <w:jc w:val="right"/>
              <w:spacing w:after="0" w:line="240" w:lineRule="auto"/>
              <w:rPr>
                <w:rFonts w:ascii="Times New Roman" w:hAnsi="Times New Roman" w:eastAsia="Arial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10 января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5 г.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  <w:t xml:space="preserve">  № 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</w:r>
          </w:p>
        </w:tc>
      </w:tr>
    </w:tbl>
    <w:p>
      <w:pPr>
        <w:pStyle w:val="649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49"/>
        <w:jc w:val="center"/>
        <w:spacing w:after="0" w:line="240" w:lineRule="auto"/>
        <w:rPr>
          <w:rFonts w:ascii="Times New Roman" w:hAnsi="Times New Roman" w:eastAsia="Arial"/>
          <w:b/>
          <w:bCs/>
          <w:sz w:val="20"/>
          <w:szCs w:val="20"/>
        </w:rPr>
      </w:pPr>
      <w:r>
        <w:rPr>
          <w:rFonts w:ascii="Times New Roman" w:hAnsi="Times New Roman" w:eastAsia="Arial"/>
          <w:b/>
          <w:bCs/>
          <w:sz w:val="20"/>
          <w:szCs w:val="20"/>
        </w:rPr>
      </w:r>
      <w:r>
        <w:rPr>
          <w:rFonts w:ascii="Times New Roman" w:hAnsi="Times New Roman" w:eastAsia="Arial"/>
          <w:b/>
          <w:bCs/>
          <w:sz w:val="20"/>
          <w:szCs w:val="20"/>
        </w:rPr>
      </w:r>
    </w:p>
    <w:p>
      <w:pPr>
        <w:pStyle w:val="649"/>
        <w:jc w:val="center"/>
        <w:spacing w:after="0" w:line="240" w:lineRule="auto"/>
        <w:rPr>
          <w:rFonts w:ascii="Times New Roman" w:hAnsi="Times New Roman" w:eastAsia="Arial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План мероприятий</w:t>
      </w:r>
      <w:r>
        <w:rPr>
          <w:rFonts w:ascii="Times New Roman" w:hAnsi="Times New Roman" w:eastAsia="Arial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Arial"/>
          <w:b/>
          <w:bCs/>
          <w:sz w:val="28"/>
          <w:szCs w:val="28"/>
        </w:rPr>
      </w:r>
    </w:p>
    <w:p>
      <w:pPr>
        <w:pStyle w:val="649"/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</w:t>
      </w:r>
      <w:r>
        <w:rPr>
          <w:rFonts w:ascii="Times New Roman" w:hAnsi="Times New Roman" w:eastAsia="Arial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противодействию</w:t>
      </w:r>
      <w:r>
        <w:rPr>
          <w:rFonts w:ascii="Times New Roman" w:hAnsi="Times New Roman" w:eastAsia="Arial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коррупции</w:t>
      </w:r>
      <w:r>
        <w:rPr>
          <w:rFonts w:ascii="Times New Roman" w:hAnsi="Times New Roman" w:eastAsia="Arial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администрации</w:t>
      </w:r>
      <w:r>
        <w:rPr>
          <w:rFonts w:ascii="Times New Roman" w:hAnsi="Times New Roman" w:eastAsia="Arial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Ольшанского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сельского</w:t>
      </w:r>
      <w:r>
        <w:rPr>
          <w:rFonts w:ascii="Times New Roman" w:hAnsi="Times New Roman" w:eastAsia="Arial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поселения</w:t>
      </w:r>
      <w:r>
        <w:rPr>
          <w:rFonts w:ascii="Times New Roman" w:hAnsi="Times New Roman" w:eastAsia="Arial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на</w:t>
      </w:r>
      <w:r>
        <w:rPr>
          <w:rFonts w:ascii="Times New Roman" w:hAnsi="Times New Roman" w:eastAsia="Arial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202</w:t>
      </w:r>
      <w:r>
        <w:rPr>
          <w:rFonts w:ascii="Times New Roman" w:hAnsi="Times New Roman" w:eastAsia="Arial"/>
          <w:b/>
          <w:bCs/>
          <w:sz w:val="28"/>
          <w:szCs w:val="28"/>
        </w:rPr>
        <w:t xml:space="preserve">5 </w:t>
      </w:r>
      <w:r>
        <w:rPr>
          <w:rFonts w:ascii="Times New Roman" w:hAnsi="Times New Roman"/>
          <w:b/>
          <w:bCs/>
          <w:sz w:val="28"/>
          <w:szCs w:val="28"/>
        </w:rPr>
        <w:t xml:space="preserve">год</w:t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649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tbl>
      <w:tblPr>
        <w:tblW w:w="10315" w:type="dxa"/>
        <w:tblInd w:w="-457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20"/>
        <w:gridCol w:w="4736"/>
        <w:gridCol w:w="1924"/>
        <w:gridCol w:w="293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spacing w:after="0" w:line="240" w:lineRule="auto"/>
              <w:rPr>
                <w:rFonts w:ascii="Times New Roman" w:hAnsi="Times New Roman" w:eastAsia="Arial"/>
                <w:sz w:val="20"/>
                <w:szCs w:val="20"/>
              </w:rPr>
            </w:pPr>
            <w:r>
              <w:rPr>
                <w:rFonts w:ascii="Times New Roman" w:hAnsi="Times New Roman" w:eastAsia="Arial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eastAsia="Arial"/>
                <w:sz w:val="20"/>
                <w:szCs w:val="20"/>
              </w:rPr>
            </w:r>
          </w:p>
          <w:p>
            <w:pPr>
              <w:pStyle w:val="649"/>
              <w:jc w:val="both"/>
              <w:spacing w:after="0" w:line="240" w:lineRule="auto"/>
              <w:rPr>
                <w:rFonts w:ascii="Times New Roman" w:hAnsi="Times New Roman" w:eastAsia="Arial"/>
                <w:sz w:val="20"/>
                <w:szCs w:val="20"/>
              </w:rPr>
            </w:pPr>
            <w:r>
              <w:rPr>
                <w:rFonts w:ascii="Times New Roman" w:hAnsi="Times New Roman" w:eastAsia="Arial"/>
                <w:sz w:val="20"/>
                <w:szCs w:val="20"/>
              </w:rPr>
              <w:t xml:space="preserve">п/п</w:t>
            </w:r>
            <w:r>
              <w:rPr>
                <w:rFonts w:ascii="Times New Roman" w:hAnsi="Times New Roman" w:eastAsia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36" w:type="dxa"/>
            <w:vAlign w:val="center"/>
            <w:textDirection w:val="lrTb"/>
            <w:noWrap w:val="false"/>
          </w:tcPr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мероприятия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 w:eastAsia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Срок</w:t>
            </w:r>
            <w:r>
              <w:rPr>
                <w:rFonts w:ascii="Times New Roman" w:hAnsi="Times New Roman" w:eastAsia="Arial"/>
                <w:sz w:val="20"/>
                <w:szCs w:val="20"/>
              </w:rPr>
            </w:r>
            <w:r>
              <w:rPr>
                <w:rFonts w:ascii="Times New Roman" w:hAnsi="Times New Roman" w:eastAsia="Arial"/>
                <w:sz w:val="20"/>
                <w:szCs w:val="20"/>
              </w:rPr>
            </w:r>
          </w:p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выполнения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center"/>
            <w:textDirection w:val="lrTb"/>
            <w:noWrap w:val="false"/>
          </w:tcPr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Исполнитель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24" w:type="dxa"/>
            <w:vAlign w:val="top"/>
            <w:textDirection w:val="lrTb"/>
            <w:noWrap w:val="false"/>
          </w:tcPr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top"/>
            <w:textDirection w:val="lrTb"/>
            <w:noWrap w:val="false"/>
          </w:tcPr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b/>
                <w:sz w:val="20"/>
                <w:szCs w:val="20"/>
              </w:rPr>
            </w:r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5" w:type="dxa"/>
            <w:vAlign w:val="top"/>
            <w:textDirection w:val="lrTb"/>
            <w:noWrap w:val="false"/>
          </w:tcPr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 w:eastAsia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 Антикоррупционная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экспертиза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нормативных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правовых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актов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</w:r>
          </w:p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проектов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нормативных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правовых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ак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тов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1.1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проведения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антикоррупцио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ной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экспертизы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разработке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проектов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нормативных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правовых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актов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Ольшанско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поселения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постоянно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center"/>
            <w:textDirection w:val="lrTb"/>
            <w:noWrap w:val="false"/>
          </w:tcPr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специалист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управляющая делами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spacing w:after="0" w:line="240" w:lineRule="auto"/>
              <w:rPr>
                <w:rFonts w:ascii="Times New Roman" w:hAnsi="Times New Roman" w:eastAsia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Arial"/>
                <w:sz w:val="20"/>
                <w:szCs w:val="20"/>
              </w:rPr>
            </w:r>
            <w:r>
              <w:rPr>
                <w:rFonts w:ascii="Times New Roman" w:hAnsi="Times New Roman" w:eastAsia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Направлени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Чернянскую районную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прокуратуру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для правовой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тикоррупционной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экспертизы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проектов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нормативных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правовых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актов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Ольшанского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поселения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земского собрания 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Ольшанско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го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поселения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постоянно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center"/>
            <w:textDirection w:val="lrTb"/>
            <w:noWrap w:val="false"/>
          </w:tcPr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специалист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управл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яющая делами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1.3.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Ведение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учета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результатов 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антикоррупционной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экспертизы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проектов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норм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тивных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правовых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актов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Ольшанско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поселения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земского собрания 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Ольша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нского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поселения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постоянно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center"/>
            <w:textDirection w:val="lrTb"/>
            <w:noWrap w:val="false"/>
          </w:tcPr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специалист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управляющая делами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5" w:type="dxa"/>
            <w:vAlign w:val="top"/>
            <w:textDirection w:val="lrTb"/>
            <w:noWrap w:val="false"/>
          </w:tcPr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 w:eastAsia="Arial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2. Урегулирование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конфликтов интересов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муниципальных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служащих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</w:r>
          </w:p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Ольш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анского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  <w:t xml:space="preserve"> сельского поселения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Чернянского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района,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обеспеч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ние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соблюдения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муниципальными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сл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ужащими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правил,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ограничений,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запретов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связи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исполнением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должностных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обязанностей,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также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ответс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венности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за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их</w:t>
            </w:r>
            <w:r>
              <w:rPr>
                <w:rFonts w:ascii="Times New Roman" w:hAnsi="Times New Roman" w:eastAsia="Arial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нарушение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2.1.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6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проведение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профилактич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ских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мероприятий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противодействию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коррупции,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предусматривающих:</w:t>
            </w:r>
            <w:r>
              <w:rPr>
                <w:sz w:val="20"/>
                <w:szCs w:val="20"/>
              </w:rPr>
            </w:r>
          </w:p>
          <w:p>
            <w:pPr>
              <w:pStyle w:val="69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письменное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ознако</w:t>
            </w:r>
            <w:r>
              <w:rPr>
                <w:sz w:val="20"/>
                <w:szCs w:val="20"/>
              </w:rPr>
              <w:t xml:space="preserve">мление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граждан,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поступающих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муниципальную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слу</w:t>
            </w:r>
            <w:r>
              <w:rPr>
                <w:sz w:val="20"/>
                <w:szCs w:val="20"/>
              </w:rPr>
              <w:t xml:space="preserve">ж</w:t>
            </w:r>
            <w:r>
              <w:rPr>
                <w:sz w:val="20"/>
                <w:szCs w:val="20"/>
              </w:rPr>
              <w:t xml:space="preserve">бу,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требованиями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служебному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пов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дению,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ограничениями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запретами,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связанными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прохождением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пальной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службы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течение</w:t>
            </w:r>
            <w:r>
              <w:rPr>
                <w:rFonts w:eastAsia="Arial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br w:type="textWrapping" w:clear="all"/>
              <w:t xml:space="preserve">года</w:t>
            </w:r>
            <w:r>
              <w:rPr>
                <w:rFonts w:eastAsia="Arial"/>
                <w:sz w:val="20"/>
                <w:szCs w:val="20"/>
              </w:rPr>
            </w:r>
            <w:r>
              <w:rPr>
                <w:rFonts w:eastAsia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center"/>
            <w:textDirection w:val="lrTb"/>
            <w:noWrap w:val="false"/>
          </w:tcPr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специалист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управляющая делами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692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Информирование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муниципальных</w:t>
            </w:r>
            <w:r>
              <w:rPr>
                <w:rFonts w:eastAsia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служащих</w:t>
            </w:r>
            <w:r>
              <w:rPr>
                <w:rFonts w:eastAsia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случае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их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увольнения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пальной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службы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 необходимости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собл</w:t>
            </w:r>
            <w:r>
              <w:rPr>
                <w:sz w:val="20"/>
                <w:szCs w:val="20"/>
              </w:rPr>
              <w:t xml:space="preserve">ю</w:t>
            </w:r>
            <w:r>
              <w:rPr>
                <w:sz w:val="20"/>
                <w:szCs w:val="20"/>
              </w:rPr>
              <w:t xml:space="preserve">дения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ограничений,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налагаемых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гражд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нина,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замещающего</w:t>
            </w:r>
            <w:r>
              <w:rPr>
                <w:rFonts w:eastAsia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должность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пальной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службы</w:t>
            </w:r>
            <w:r>
              <w:rPr>
                <w:rFonts w:eastAsia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при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заключении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им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тр</w:t>
            </w:r>
            <w:r>
              <w:rPr>
                <w:sz w:val="20"/>
                <w:szCs w:val="20"/>
              </w:rPr>
              <w:t xml:space="preserve">у</w:t>
            </w:r>
            <w:r>
              <w:rPr>
                <w:sz w:val="20"/>
                <w:szCs w:val="20"/>
              </w:rPr>
              <w:t xml:space="preserve">дового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договора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(статья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14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Фе</w:t>
            </w:r>
            <w:r>
              <w:rPr>
                <w:sz w:val="20"/>
                <w:szCs w:val="20"/>
              </w:rPr>
              <w:t xml:space="preserve">де</w:t>
            </w:r>
            <w:r>
              <w:rPr>
                <w:sz w:val="20"/>
                <w:szCs w:val="20"/>
              </w:rPr>
              <w:t xml:space="preserve">ральн</w:t>
            </w: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го закона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02.03.2007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года</w:t>
            </w:r>
            <w:r>
              <w:rPr>
                <w:rFonts w:eastAsia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№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25-ФЗ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«О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муниципальной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службе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rFonts w:eastAsia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Российской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Фед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рации»)</w:t>
            </w:r>
            <w:r>
              <w:rPr>
                <w:rFonts w:eastAsia="Arial"/>
                <w:sz w:val="20"/>
                <w:szCs w:val="20"/>
              </w:rPr>
              <w:t xml:space="preserve">          </w:t>
            </w:r>
            <w:r>
              <w:rPr>
                <w:rFonts w:eastAsia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течение</w:t>
            </w:r>
            <w:r>
              <w:rPr>
                <w:rFonts w:eastAsia="Arial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br w:type="textWrapping" w:clear="all"/>
              <w:t xml:space="preserve">года</w:t>
            </w:r>
            <w:r>
              <w:rPr>
                <w:rFonts w:eastAsia="Arial"/>
                <w:sz w:val="20"/>
                <w:szCs w:val="20"/>
              </w:rPr>
            </w:r>
            <w:r>
              <w:rPr>
                <w:rFonts w:eastAsia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center"/>
            <w:textDirection w:val="lrTb"/>
            <w:noWrap w:val="false"/>
          </w:tcPr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специалист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управляющая делами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ции 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692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контроля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</w:t>
            </w:r>
            <w:r>
              <w:rPr>
                <w:rFonts w:eastAsia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соблюдением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муниципальными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служащими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администр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ции</w:t>
            </w:r>
            <w:r>
              <w:rPr>
                <w:rFonts w:eastAsia="Arial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Ольшанского</w:t>
            </w:r>
            <w:r>
              <w:rPr>
                <w:rFonts w:eastAsia="Arial"/>
                <w:sz w:val="20"/>
                <w:szCs w:val="20"/>
              </w:rPr>
              <w:t xml:space="preserve"> сельского поселения  </w:t>
            </w:r>
            <w:r>
              <w:rPr>
                <w:sz w:val="20"/>
                <w:szCs w:val="20"/>
              </w:rPr>
              <w:t xml:space="preserve">Чернянского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района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г</w:t>
            </w:r>
            <w:r>
              <w:rPr>
                <w:sz w:val="20"/>
                <w:szCs w:val="20"/>
              </w:rPr>
              <w:t xml:space="preserve">раничений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запретов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связи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исполнением</w:t>
            </w:r>
            <w:r>
              <w:rPr>
                <w:rFonts w:eastAsia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должнос</w:t>
            </w:r>
            <w:r>
              <w:rPr>
                <w:sz w:val="20"/>
                <w:szCs w:val="20"/>
              </w:rPr>
              <w:t xml:space="preserve">т</w:t>
            </w:r>
            <w:r>
              <w:rPr>
                <w:sz w:val="20"/>
                <w:szCs w:val="20"/>
              </w:rPr>
              <w:t xml:space="preserve">ных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обязанностей</w:t>
            </w:r>
            <w:r>
              <w:rPr>
                <w:rFonts w:eastAsia="Arial"/>
                <w:sz w:val="20"/>
                <w:szCs w:val="20"/>
              </w:rPr>
              <w:t xml:space="preserve">   </w:t>
            </w:r>
            <w:r>
              <w:rPr>
                <w:rFonts w:eastAsia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течение</w:t>
            </w:r>
            <w:r>
              <w:rPr>
                <w:rFonts w:eastAsia="Arial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br w:type="textWrapping" w:clear="all"/>
              <w:t xml:space="preserve">года</w:t>
            </w:r>
            <w:r>
              <w:rPr>
                <w:rFonts w:eastAsia="Arial"/>
                <w:sz w:val="20"/>
                <w:szCs w:val="20"/>
              </w:rPr>
            </w:r>
            <w:r>
              <w:rPr>
                <w:rFonts w:eastAsia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center"/>
            <w:textDirection w:val="lrTb"/>
            <w:noWrap w:val="false"/>
          </w:tcPr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специалист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управляющая делами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692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</w:t>
            </w:r>
            <w:r>
              <w:rPr>
                <w:sz w:val="20"/>
                <w:szCs w:val="20"/>
              </w:rPr>
              <w:t xml:space="preserve">ние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контроля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</w:t>
            </w:r>
            <w:r>
              <w:rPr>
                <w:rFonts w:eastAsia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предоставл</w:t>
            </w:r>
            <w:r>
              <w:rPr>
                <w:sz w:val="20"/>
                <w:szCs w:val="20"/>
              </w:rPr>
              <w:t xml:space="preserve">е</w:t>
            </w:r>
            <w:r>
              <w:rPr>
                <w:sz w:val="20"/>
                <w:szCs w:val="20"/>
              </w:rPr>
              <w:t xml:space="preserve">нием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муниципальными</w:t>
            </w:r>
            <w:r>
              <w:rPr>
                <w:rFonts w:eastAsia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служащими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админис</w:t>
            </w:r>
            <w:r>
              <w:rPr>
                <w:sz w:val="20"/>
                <w:szCs w:val="20"/>
              </w:rPr>
              <w:t xml:space="preserve">т</w:t>
            </w:r>
            <w:r>
              <w:rPr>
                <w:sz w:val="20"/>
                <w:szCs w:val="20"/>
              </w:rPr>
              <w:t xml:space="preserve">рации</w:t>
            </w:r>
            <w:r>
              <w:rPr>
                <w:rFonts w:eastAsia="Arial"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Ольшанского</w:t>
            </w:r>
            <w:r>
              <w:rPr>
                <w:rFonts w:eastAsia="Arial"/>
                <w:sz w:val="20"/>
                <w:szCs w:val="20"/>
              </w:rPr>
              <w:t xml:space="preserve"> сельского посел</w:t>
            </w:r>
            <w:r>
              <w:rPr>
                <w:rFonts w:eastAsia="Arial"/>
                <w:sz w:val="20"/>
                <w:szCs w:val="20"/>
              </w:rPr>
              <w:t xml:space="preserve">е</w:t>
            </w:r>
            <w:r>
              <w:rPr>
                <w:rFonts w:eastAsia="Arial"/>
                <w:sz w:val="20"/>
                <w:szCs w:val="20"/>
              </w:rPr>
              <w:t xml:space="preserve">ния  </w:t>
            </w:r>
            <w:r>
              <w:rPr>
                <w:sz w:val="20"/>
                <w:szCs w:val="20"/>
              </w:rPr>
              <w:t xml:space="preserve">Чернянского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района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сведений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расходах,</w:t>
            </w:r>
            <w:r>
              <w:rPr>
                <w:rFonts w:eastAsia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доходах,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имуществе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обязательствах 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имущественного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характера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св</w:t>
            </w: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их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супруги</w:t>
            </w:r>
            <w:r>
              <w:rPr>
                <w:rFonts w:eastAsia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(супруга)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несоверше</w:t>
            </w:r>
            <w:r>
              <w:rPr>
                <w:sz w:val="20"/>
                <w:szCs w:val="20"/>
              </w:rPr>
              <w:t xml:space="preserve">нноле</w:t>
            </w:r>
            <w:r>
              <w:rPr>
                <w:sz w:val="20"/>
                <w:szCs w:val="20"/>
              </w:rPr>
              <w:t xml:space="preserve">т</w:t>
            </w:r>
            <w:r>
              <w:rPr>
                <w:sz w:val="20"/>
                <w:szCs w:val="20"/>
              </w:rPr>
              <w:t xml:space="preserve">них</w:t>
            </w:r>
            <w:r>
              <w:rPr>
                <w:rFonts w:eastAsia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детей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rFonts w:eastAsia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</w:t>
            </w:r>
            <w:r>
              <w:rPr>
                <w:rFonts w:eastAsia="Arial"/>
                <w:sz w:val="20"/>
                <w:szCs w:val="20"/>
              </w:rPr>
            </w:r>
            <w:r>
              <w:rPr>
                <w:rFonts w:eastAsia="Arial"/>
                <w:sz w:val="20"/>
                <w:szCs w:val="20"/>
              </w:rPr>
            </w:r>
          </w:p>
          <w:p>
            <w:pPr>
              <w:pStyle w:val="6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30.04.202</w:t>
            </w:r>
            <w:r>
              <w:rPr>
                <w:rFonts w:eastAsia="Arial"/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t xml:space="preserve">г.</w:t>
            </w:r>
            <w:r>
              <w:rPr>
                <w:sz w:val="20"/>
                <w:szCs w:val="20"/>
              </w:rPr>
            </w:r>
          </w:p>
          <w:p>
            <w:pPr>
              <w:pStyle w:val="6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center"/>
            <w:textDirection w:val="lrTb"/>
            <w:noWrap w:val="false"/>
          </w:tcPr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специалист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управляющая делами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692"/>
              <w:jc w:val="both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соблюдением</w:t>
            </w:r>
            <w:r>
              <w:rPr>
                <w:rFonts w:eastAsia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квалификац</w:t>
            </w:r>
            <w:r>
              <w:rPr>
                <w:sz w:val="20"/>
                <w:szCs w:val="20"/>
              </w:rPr>
              <w:t xml:space="preserve">и</w:t>
            </w:r>
            <w:r>
              <w:rPr>
                <w:sz w:val="20"/>
                <w:szCs w:val="20"/>
              </w:rPr>
              <w:t xml:space="preserve">онных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требований,</w:t>
            </w:r>
            <w:r>
              <w:rPr>
                <w:rFonts w:eastAsia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предъявляемых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гр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жданам,</w:t>
            </w:r>
            <w:r>
              <w:rPr>
                <w:rFonts w:eastAsia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претендующим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замещение</w:t>
            </w:r>
            <w:r>
              <w:rPr>
                <w:rFonts w:eastAsia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должностей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муниципальной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службы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</w:t>
            </w:r>
            <w:r>
              <w:rPr>
                <w:sz w:val="20"/>
                <w:szCs w:val="20"/>
              </w:rPr>
              <w:t xml:space="preserve">д</w:t>
            </w:r>
            <w:r>
              <w:rPr>
                <w:sz w:val="20"/>
                <w:szCs w:val="20"/>
              </w:rPr>
              <w:t xml:space="preserve">министрации </w:t>
            </w:r>
            <w:r>
              <w:rPr>
                <w:sz w:val="20"/>
                <w:szCs w:val="20"/>
              </w:rPr>
              <w:t xml:space="preserve">Ольшанского</w:t>
            </w:r>
            <w:r>
              <w:rPr>
                <w:rFonts w:eastAsia="Arial"/>
                <w:sz w:val="20"/>
                <w:szCs w:val="20"/>
              </w:rPr>
              <w:t xml:space="preserve"> сельского п</w:t>
            </w:r>
            <w:r>
              <w:rPr>
                <w:rFonts w:eastAsia="Arial"/>
                <w:sz w:val="20"/>
                <w:szCs w:val="20"/>
              </w:rPr>
              <w:t xml:space="preserve">о</w:t>
            </w:r>
            <w:r>
              <w:rPr>
                <w:rFonts w:eastAsia="Arial"/>
                <w:sz w:val="20"/>
                <w:szCs w:val="20"/>
              </w:rPr>
              <w:t xml:space="preserve">селения </w:t>
            </w:r>
            <w:r>
              <w:rPr>
                <w:sz w:val="20"/>
                <w:szCs w:val="20"/>
              </w:rPr>
              <w:t xml:space="preserve">Чернянского</w:t>
            </w:r>
            <w:r>
              <w:rPr>
                <w:rFonts w:eastAsia="Arial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района</w:t>
            </w:r>
            <w:r>
              <w:rPr>
                <w:rFonts w:eastAsia="Arial"/>
                <w:sz w:val="20"/>
                <w:szCs w:val="20"/>
              </w:rPr>
              <w:t xml:space="preserve">                          </w:t>
            </w:r>
            <w:r>
              <w:rPr>
                <w:rFonts w:eastAsia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течение</w:t>
            </w:r>
            <w:r>
              <w:rPr>
                <w:rFonts w:eastAsia="Arial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br w:type="textWrapping" w:clear="all"/>
              <w:t xml:space="preserve">года</w:t>
            </w:r>
            <w:r>
              <w:rPr>
                <w:rFonts w:eastAsia="Arial"/>
                <w:sz w:val="20"/>
                <w:szCs w:val="20"/>
              </w:rPr>
            </w:r>
            <w:r>
              <w:rPr>
                <w:rFonts w:eastAsia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center"/>
            <w:textDirection w:val="lrTb"/>
            <w:noWrap w:val="false"/>
          </w:tcPr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специалист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управляющая делами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5" w:type="dxa"/>
            <w:vAlign w:val="top"/>
            <w:textDirection w:val="lrTb"/>
            <w:noWrap w:val="false"/>
          </w:tcPr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Антикоррупционный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мониторинг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3.1.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проведения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анали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реализ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мер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противодействию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коррупции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Ольшанского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Чернянского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декабрь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года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center"/>
            <w:textDirection w:val="lrTb"/>
            <w:noWrap w:val="false"/>
          </w:tcPr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специалист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управляющая делами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3.2.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Подготовка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отчета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реализации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плана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мероприятий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противодействию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рупции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Ольшанского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поселения,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утвержде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ного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год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декабрь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202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года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center"/>
            <w:textDirection w:val="lrTb"/>
            <w:noWrap w:val="false"/>
          </w:tcPr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специалист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управляющая делами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5" w:type="dxa"/>
            <w:vAlign w:val="top"/>
            <w:textDirection w:val="lrTb"/>
            <w:noWrap w:val="false"/>
          </w:tcPr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 Меры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информационному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обеспечению,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 w:eastAsia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взаимодействию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ститутами  гражда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ского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общества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4.1.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Участие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специалистов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поселения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учебно-методических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семинарах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посвященных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вопросам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нормотворчества,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антикоррупцио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ной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экспертизы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нормативных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правовых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тов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год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center"/>
            <w:textDirection w:val="lrTb"/>
            <w:noWrap w:val="false"/>
          </w:tcPr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специалист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управляющая делами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4.2.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Опубликование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нормативных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правовых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земского собрания 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Ольшанского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сельского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поселения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размещение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официал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ном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сайте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органов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местного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самоуправления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Ольшанского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сельского поселения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информ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ционно -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телекоммуникационной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сети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«Инте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нет»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течение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 xml:space="preserve">года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center"/>
            <w:textDirection w:val="lrTb"/>
            <w:noWrap w:val="false"/>
          </w:tcPr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специалист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управляющая делами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4.3.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Осуществление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контроля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исполнен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ем должностных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обязанностей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ными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служащими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Ольшанского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Чернянского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района,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подверженными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риску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рупционных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проявлений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течение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 xml:space="preserve">года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center"/>
            <w:textDirection w:val="lrTb"/>
            <w:noWrap w:val="false"/>
          </w:tcPr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специалист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управляющая делами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5" w:type="dxa"/>
            <w:vAlign w:val="top"/>
            <w:textDirection w:val="lrTb"/>
            <w:noWrap w:val="false"/>
          </w:tcPr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 w:eastAsia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5. Меры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совершенствованию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муниципального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управления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</w:r>
          </w:p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тановлению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антикорру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ционных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механизмов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5.1.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Предоставление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услуг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соответствии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административными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регламентами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функций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услуг,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исполняемых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(предо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тавляемых) администрацией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Ольшанского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поселения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течение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 xml:space="preserve">года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center"/>
            <w:textDirection w:val="lrTb"/>
            <w:noWrap w:val="false"/>
          </w:tcPr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spacing w:after="0" w:line="240" w:lineRule="auto"/>
              <w:rPr>
                <w:rFonts w:ascii="Times New Roman" w:hAnsi="Times New Roman" w:eastAsia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spacing w:after="0" w:line="240" w:lineRule="auto"/>
              <w:rPr>
                <w:rFonts w:ascii="Times New Roman" w:hAnsi="Times New Roman" w:eastAsia="Arial"/>
                <w:sz w:val="20"/>
                <w:szCs w:val="20"/>
              </w:rPr>
            </w:pPr>
            <w:r>
              <w:rPr>
                <w:rFonts w:ascii="Times New Roman" w:hAnsi="Times New Roman" w:eastAsia="Arial"/>
                <w:sz w:val="20"/>
                <w:szCs w:val="20"/>
              </w:rPr>
              <w:t xml:space="preserve">Обеспечение соблюдения действующего законодательства в сфере осуществл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ния закупок товаров,  работ,  услуг для  мун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ципальных нужд </w:t>
            </w:r>
            <w:r>
              <w:rPr>
                <w:rFonts w:ascii="Times New Roman" w:hAnsi="Times New Roman" w:eastAsia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течение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 xml:space="preserve">года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top"/>
            <w:textDirection w:val="lrTb"/>
            <w:noWrap w:val="false"/>
          </w:tcPr>
          <w:p>
            <w:pPr>
              <w:pStyle w:val="649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поселения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5.4.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spacing w:after="0" w:line="240" w:lineRule="auto"/>
              <w:rPr>
                <w:rFonts w:ascii="Times New Roman" w:hAnsi="Times New Roman" w:eastAsia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контроля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соблюдением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требований,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установленных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Федерал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ным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законом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05.04.2013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года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44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ФЗ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контрактной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системе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сфере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закупок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ров,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работ,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услуг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для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обеспечения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государственных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ных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услуг»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течение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 xml:space="preserve">года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top"/>
            <w:textDirection w:val="lrTb"/>
            <w:noWrap w:val="false"/>
          </w:tcPr>
          <w:p>
            <w:pPr>
              <w:pStyle w:val="649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поселения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5.5.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контроля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выполнением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заключенных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контра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для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нужд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Ольшанского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поселения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течение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 xml:space="preserve">года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top"/>
            <w:textDirection w:val="lrTb"/>
            <w:noWrap w:val="false"/>
          </w:tcPr>
          <w:p>
            <w:pPr>
              <w:pStyle w:val="649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поселения</w:t>
            </w:r>
            <w:r/>
          </w:p>
        </w:tc>
      </w:tr>
      <w:tr>
        <w:trPr>
          <w:trHeight w:val="504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5.6.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Мониторинг начальной цены контра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тов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течение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 xml:space="preserve">года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top"/>
            <w:textDirection w:val="lrTb"/>
            <w:noWrap w:val="false"/>
          </w:tcPr>
          <w:p>
            <w:pPr>
              <w:pStyle w:val="649"/>
              <w:jc w:val="center"/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поселения</w:t>
            </w:r>
            <w:r/>
          </w:p>
        </w:tc>
      </w:tr>
      <w:tr>
        <w:trPr>
          <w:trHeight w:val="9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5.7.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Осуществление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работы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формиров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нию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кадрового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резерва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для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замещения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должн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стей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муниципальной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службы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Ольшанского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сельск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го поселения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боты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аттестационной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комиссии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мере необх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димости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top"/>
            <w:textDirection w:val="lrTb"/>
            <w:noWrap w:val="false"/>
          </w:tcPr>
          <w:p>
            <w:pPr>
              <w:pStyle w:val="649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поселения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5.8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личного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приема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 xml:space="preserve">граждан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Ольшанского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главой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 и депутатами земского собрания  сельского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согласно граф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 пр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иема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center"/>
            <w:textDirection w:val="lrTb"/>
            <w:noWrap w:val="false"/>
          </w:tcPr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специалист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управляющая делами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5.9.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Разработка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нормативных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правовых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 xml:space="preserve">актов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Ольшанского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поселения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 противодействии коррупции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поддержание в актуальном состоянии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нятых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нормативных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правовых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актов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мере необх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димости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center"/>
            <w:textDirection w:val="lrTb"/>
            <w:noWrap w:val="false"/>
          </w:tcPr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специалист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управляющая делами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15" w:type="dxa"/>
            <w:vAlign w:val="top"/>
            <w:textDirection w:val="lrTb"/>
            <w:noWrap w:val="false"/>
          </w:tcPr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 w:eastAsia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6. Иные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меры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профилактики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коррупции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</w:r>
          </w:p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повышения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эффективности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противодейс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вия</w:t>
            </w:r>
            <w:r>
              <w:rPr>
                <w:rFonts w:ascii="Times New Roman" w:hAnsi="Times New Roman" w:eastAsia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коррупции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6.1.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Проведение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работы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ведению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базы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ных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обращениях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граждан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низаций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фактам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коррупции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год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center"/>
            <w:textDirection w:val="lrTb"/>
            <w:noWrap w:val="false"/>
          </w:tcPr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специалист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управляющая делами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6.2.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spacing w:after="0" w:line="240" w:lineRule="auto"/>
              <w:rPr>
                <w:rFonts w:ascii="Times New Roman" w:hAnsi="Times New Roman" w:eastAsia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Обобщен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практики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рассмотрения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щений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граждан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организаций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фактам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коррупции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квартал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года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center"/>
            <w:textDirection w:val="lrTb"/>
            <w:noWrap w:val="false"/>
          </w:tcPr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специалист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управляющая делами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6.3.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spacing w:after="0" w:line="240" w:lineRule="auto"/>
              <w:rPr>
                <w:rFonts w:ascii="Times New Roman" w:hAnsi="Times New Roman" w:eastAsia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Проведение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проверок: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достоверности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полноты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сведений,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предоставленных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ж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данами,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претендующими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замещение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должностей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муниципальной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службы,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муниципальными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служащ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Ольшанского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поселения;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соблюдения 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пальными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служащими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ограничений,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запретов,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обязанностей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требований,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установленных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пальной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службе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соответствии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действующим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закон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дательством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Arial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течение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 xml:space="preserve">года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center"/>
            <w:textDirection w:val="lrTb"/>
            <w:noWrap w:val="false"/>
          </w:tcPr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специалист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управляющая делами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администрации 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ского поселения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left w:val="single" w:color="000000" w:sz="4" w:space="0"/>
              <w:bottom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6.4.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spacing w:after="0" w:line="240" w:lineRule="auto"/>
              <w:rPr>
                <w:rFonts w:ascii="Times New Roman" w:hAnsi="Times New Roman" w:eastAsia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Принятие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мер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дисциплинарного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воздейс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вия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случае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нарушения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ными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служащими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своих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должностных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обязанн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стей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общих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принципов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служебного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дения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муниципальных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служащих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Arial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течение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br w:type="textWrapping" w:clear="all"/>
              <w:t xml:space="preserve">года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center"/>
            <w:textDirection w:val="lrTb"/>
            <w:noWrap w:val="false"/>
          </w:tcPr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лава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адм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сельского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ния</w:t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6.5.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Участие муниципальных служащих, рабо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программам в области противодействия коррупции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постоянно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center"/>
            <w:textDirection w:val="lrTb"/>
            <w:noWrap w:val="false"/>
          </w:tcPr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лава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сельского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6.6.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Участие лиц, впервые поступивших на муниципальную службу или на работу в соответствующие организации и замещающих должности,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связанные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соблюдением антикоррупционных стандартов, в мероприятиях по профессиональному развитию в области противодействия коррупции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постоянно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center"/>
            <w:textDirection w:val="lrTb"/>
            <w:noWrap w:val="false"/>
          </w:tcPr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лава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сельского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0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6.7.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36" w:type="dxa"/>
            <w:vAlign w:val="top"/>
            <w:textDirection w:val="lrTb"/>
            <w:noWrap w:val="false"/>
          </w:tcPr>
          <w:p>
            <w:pPr>
              <w:pStyle w:val="649"/>
              <w:jc w:val="both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Участие муниципальных служащих, работников, в должностные обязанн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ам в област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коррупции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4" w:type="dxa"/>
            <w:vAlign w:val="center"/>
            <w:textDirection w:val="lrTb"/>
            <w:noWrap w:val="false"/>
          </w:tcPr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постоянно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35" w:type="dxa"/>
            <w:vAlign w:val="center"/>
            <w:textDirection w:val="lrTb"/>
            <w:noWrap w:val="false"/>
          </w:tcPr>
          <w:p>
            <w:pPr>
              <w:pStyle w:val="649"/>
              <w:jc w:val="center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лава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сельского</w:t>
            </w:r>
            <w:r>
              <w:rPr>
                <w:rFonts w:ascii="Times New Roman" w:hAnsi="Times New Roman" w:eastAsia="Arial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посел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r/>
    </w:p>
    <w:sectPr>
      <w:footnotePr/>
      <w:endnotePr/>
      <w:type w:val="nextPage"/>
      <w:pgSz w:w="11906" w:h="16838" w:orient="portrait"/>
      <w:pgMar w:top="289" w:right="851" w:bottom="1134" w:left="1701" w:header="136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ahoma">
    <w:panose1 w:val="020B0604030504040204"/>
  </w:font>
  <w:font w:name="Mangal">
    <w:panose1 w:val="02040503050306020203"/>
  </w:font>
  <w:font w:name="Courier New">
    <w:panose1 w:val="02070409020205020404"/>
  </w:font>
  <w:font w:name="Lucida Sans Unicode">
    <w:panose1 w:val="020B0502040504020204"/>
  </w:font>
  <w:font w:name="Cambria">
    <w:panose1 w:val="02040503050406030204"/>
  </w:font>
  <w:font w:name="inherit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8"/>
      <w:jc w:val="center"/>
    </w:pPr>
    <w:r/>
    <w:r/>
  </w:p>
  <w:p>
    <w:pPr>
      <w:pStyle w:val="66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720" w:hanging="72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864" w:hanging="864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1008" w:hanging="1008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1152" w:hanging="1152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1296" w:hanging="1296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1440" w:hanging="144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1584" w:hanging="1584"/>
        <w:tabs>
          <w:tab w:val="num" w:pos="0" w:leader="none"/>
        </w:tabs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80" w:hanging="360"/>
      </w:pPr>
      <w:rPr>
        <w:rFonts w:ascii="inherit" w:hAnsi="inherit" w:eastAsia="Times New Roman"/>
        <w:sz w:val="21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0" w:hanging="390"/>
      </w:pPr>
    </w:lvl>
    <w:lvl w:ilvl="1">
      <w:start w:val="1"/>
      <w:numFmt w:val="decimal"/>
      <w:isLgl w:val="false"/>
      <w:suff w:val="tab"/>
      <w:lvlText w:val="%1.%2."/>
      <w:lvlJc w:val="left"/>
      <w:pPr>
        <w:ind w:left="945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17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55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9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6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79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375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960" w:hanging="2160"/>
      </w:pPr>
    </w:lvl>
  </w:abstractNum>
  <w:abstractNum w:abstractNumId="3">
    <w:multiLevelType w:val="hybridMultilevel"/>
    <w:lvl w:ilvl="0">
      <w:start w:val="17"/>
      <w:numFmt w:val="decimal"/>
      <w:isLgl w:val="false"/>
      <w:suff w:val="tab"/>
      <w:lvlText w:val="%1"/>
      <w:lvlJc w:val="left"/>
      <w:pPr>
        <w:ind w:left="5625" w:hanging="5625"/>
        <w:tabs>
          <w:tab w:val="num" w:pos="5625" w:leader="none"/>
        </w:tabs>
      </w:pPr>
    </w:lvl>
    <w:lvl w:ilvl="1">
      <w:start w:val="3"/>
      <w:numFmt w:val="decimalZero"/>
      <w:isLgl w:val="false"/>
      <w:suff w:val="tab"/>
      <w:lvlText w:val="%1.%2"/>
      <w:lvlJc w:val="left"/>
      <w:pPr>
        <w:ind w:left="5625" w:hanging="5625"/>
        <w:tabs>
          <w:tab w:val="num" w:pos="5625" w:leader="none"/>
        </w:tabs>
      </w:pPr>
    </w:lvl>
    <w:lvl w:ilvl="2">
      <w:start w:val="2014"/>
      <w:numFmt w:val="decimal"/>
      <w:isLgl w:val="false"/>
      <w:suff w:val="tab"/>
      <w:lvlText w:val="%1.%2.%3"/>
      <w:lvlJc w:val="left"/>
      <w:pPr>
        <w:ind w:left="5625" w:hanging="5625"/>
        <w:tabs>
          <w:tab w:val="num" w:pos="5625" w:leader="none"/>
        </w:tabs>
      </w:pPr>
    </w:lvl>
    <w:lvl w:ilvl="3">
      <w:start w:val="1"/>
      <w:numFmt w:val="decimal"/>
      <w:isLgl w:val="false"/>
      <w:suff w:val="tab"/>
      <w:lvlText w:val="%1.%2.%3.%4"/>
      <w:lvlJc w:val="left"/>
      <w:pPr>
        <w:ind w:left="5625" w:hanging="5625"/>
        <w:tabs>
          <w:tab w:val="num" w:pos="5625" w:leader="none"/>
        </w:tabs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5625" w:hanging="5625"/>
        <w:tabs>
          <w:tab w:val="num" w:pos="5625" w:leader="none"/>
        </w:tabs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5625" w:hanging="5625"/>
        <w:tabs>
          <w:tab w:val="num" w:pos="5625" w:leader="none"/>
        </w:tabs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625" w:hanging="5625"/>
        <w:tabs>
          <w:tab w:val="num" w:pos="5625" w:leader="none"/>
        </w:tabs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5625" w:hanging="5625"/>
        <w:tabs>
          <w:tab w:val="num" w:pos="5625" w:leader="none"/>
        </w:tabs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625" w:hanging="5625"/>
        <w:tabs>
          <w:tab w:val="num" w:pos="5625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0" w:hanging="540"/>
      </w:pPr>
      <w:rPr>
        <w:rFonts w:cs="Times New Roman"/>
      </w:rPr>
    </w:lvl>
    <w:lvl w:ilvl="1">
      <w:start w:val="1"/>
      <w:numFmt w:val="lowerRoman"/>
      <w:isLgl w:val="false"/>
      <w:suff w:val="tab"/>
      <w:lvlText w:val="%2."/>
      <w:lvlJc w:val="right"/>
      <w:pPr>
        <w:ind w:left="765" w:hanging="54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395" w:hanging="72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98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205" w:hanging="108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79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015" w:hanging="144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cs="Times New Roman"/>
      </w:rPr>
    </w:lvl>
    <w:lvl w:ilvl="1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1"/>
      <w:numFmt w:val="decimal"/>
      <w:isLgl w:val="false"/>
      <w:suff w:val="tab"/>
      <w:lvlText w:val="%1.%2"/>
      <w:lvlJc w:val="left"/>
      <w:pPr>
        <w:ind w:left="600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ind w:left="117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9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2565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279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3375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3960" w:hanging="216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num w:numId="1">
    <w:abstractNumId w:val="8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0"/>
    </w:lvlOverride>
    <w:lvlOverride w:ilvl="2">
      <w:startOverride w:val="0"/>
    </w:lvlOverride>
    <w:lvlOverride w:ilvl="3">
      <w:startOverride w:val="0"/>
    </w:lvlOverride>
    <w:lvlOverride w:ilvl="4">
      <w:startOverride w:val="0"/>
    </w:lvlOverride>
    <w:lvlOverride w:ilvl="5">
      <w:startOverride w:val="0"/>
    </w:lvlOverride>
    <w:lvlOverride w:ilvl="6">
      <w:startOverride w:val="0"/>
    </w:lvlOverride>
    <w:lvlOverride w:ilvl="7">
      <w:startOverride w:val="0"/>
    </w:lvlOverride>
    <w:lvlOverride w:ilvl="8">
      <w:startOverride w:val="0"/>
    </w:lvlOverride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1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9"/>
    <w:next w:val="64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9"/>
    <w:next w:val="64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9"/>
    <w:next w:val="64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9"/>
    <w:next w:val="64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9"/>
    <w:next w:val="64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9"/>
    <w:next w:val="64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9"/>
    <w:next w:val="64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9"/>
    <w:next w:val="64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9"/>
    <w:next w:val="64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9"/>
    <w:uiPriority w:val="34"/>
    <w:qFormat/>
    <w:pPr>
      <w:contextualSpacing/>
      <w:ind w:left="720"/>
    </w:pPr>
  </w:style>
  <w:style w:type="paragraph" w:styleId="34">
    <w:name w:val="Title"/>
    <w:basedOn w:val="649"/>
    <w:next w:val="64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9"/>
    <w:next w:val="64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9"/>
    <w:next w:val="64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9"/>
    <w:next w:val="64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9"/>
    <w:next w:val="6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9"/>
    <w:next w:val="64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9"/>
    <w:next w:val="64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9"/>
    <w:next w:val="64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9"/>
    <w:next w:val="64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9"/>
    <w:next w:val="64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9"/>
    <w:next w:val="64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9"/>
    <w:next w:val="64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9"/>
    <w:next w:val="64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9"/>
    <w:next w:val="64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9"/>
    <w:next w:val="649"/>
    <w:uiPriority w:val="99"/>
    <w:unhideWhenUsed/>
    <w:pPr>
      <w:spacing w:after="0" w:afterAutospacing="0"/>
    </w:pPr>
  </w:style>
  <w:style w:type="paragraph" w:styleId="649" w:default="1">
    <w:name w:val="Normal"/>
    <w:next w:val="649"/>
    <w:link w:val="649"/>
    <w:qFormat/>
    <w:pPr>
      <w:spacing w:after="200" w:line="276" w:lineRule="auto"/>
    </w:pPr>
    <w:rPr>
      <w:rFonts w:cs="Times New Roman"/>
      <w:sz w:val="22"/>
      <w:szCs w:val="22"/>
      <w:lang w:val="ru-RU" w:eastAsia="ru-RU" w:bidi="ar-SA"/>
    </w:rPr>
  </w:style>
  <w:style w:type="paragraph" w:styleId="650">
    <w:name w:val="Заголовок 1"/>
    <w:basedOn w:val="649"/>
    <w:next w:val="649"/>
    <w:link w:val="656"/>
    <w:uiPriority w:val="9"/>
    <w:qFormat/>
    <w:pPr>
      <w:jc w:val="center"/>
      <w:keepNext/>
      <w:spacing w:after="0" w:line="240" w:lineRule="auto"/>
      <w:outlineLvl w:val="0"/>
    </w:pPr>
    <w:rPr>
      <w:rFonts w:ascii="Times New Roman" w:hAnsi="Times New Roman"/>
      <w:b/>
      <w:sz w:val="24"/>
      <w:szCs w:val="24"/>
      <w:lang w:val="en-US" w:eastAsia="en-US"/>
    </w:rPr>
  </w:style>
  <w:style w:type="paragraph" w:styleId="651">
    <w:name w:val="Заголовок 2"/>
    <w:basedOn w:val="649"/>
    <w:next w:val="649"/>
    <w:link w:val="673"/>
    <w:unhideWhenUsed/>
    <w:qFormat/>
    <w:pPr>
      <w:keepNext/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652">
    <w:name w:val="Заголовок 3"/>
    <w:basedOn w:val="649"/>
    <w:next w:val="649"/>
    <w:link w:val="677"/>
    <w:qFormat/>
    <w:pPr>
      <w:keepNext/>
      <w:spacing w:before="240" w:after="60" w:line="240" w:lineRule="auto"/>
      <w:widowControl w:val="off"/>
      <w:outlineLvl w:val="2"/>
    </w:pPr>
    <w:rPr>
      <w:rFonts w:ascii="Arial" w:hAnsi="Arial" w:eastAsia="Lucida Sans Unicode" w:cs="Arial"/>
      <w:b/>
      <w:bCs/>
      <w:sz w:val="26"/>
      <w:szCs w:val="26"/>
      <w:lang w:eastAsia="zh-CN" w:bidi="hi-IN"/>
    </w:rPr>
  </w:style>
  <w:style w:type="character" w:styleId="653">
    <w:name w:val="Основной шрифт абзаца"/>
    <w:next w:val="653"/>
    <w:link w:val="649"/>
    <w:uiPriority w:val="1"/>
    <w:unhideWhenUsed/>
  </w:style>
  <w:style w:type="table" w:styleId="654">
    <w:name w:val="Обычная таблица"/>
    <w:next w:val="654"/>
    <w:link w:val="649"/>
    <w:uiPriority w:val="99"/>
    <w:semiHidden/>
    <w:unhideWhenUsed/>
    <w:qFormat/>
    <w:tblPr/>
  </w:style>
  <w:style w:type="numbering" w:styleId="655">
    <w:name w:val="Нет списка"/>
    <w:next w:val="655"/>
    <w:link w:val="649"/>
    <w:semiHidden/>
    <w:unhideWhenUsed/>
  </w:style>
  <w:style w:type="character" w:styleId="656">
    <w:name w:val="Заголовок 1 Знак"/>
    <w:next w:val="656"/>
    <w:link w:val="650"/>
    <w:uiPriority w:val="9"/>
    <w:rPr>
      <w:rFonts w:ascii="Times New Roman" w:hAnsi="Times New Roman" w:cs="Times New Roman"/>
      <w:b/>
      <w:sz w:val="24"/>
      <w:szCs w:val="24"/>
    </w:rPr>
  </w:style>
  <w:style w:type="paragraph" w:styleId="657">
    <w:name w:val="ConsPlusNormal"/>
    <w:next w:val="657"/>
    <w:link w:val="649"/>
    <w:pPr>
      <w:ind w:firstLine="720"/>
      <w:widowControl w:val="off"/>
    </w:pPr>
    <w:rPr>
      <w:rFonts w:ascii="Courier New" w:hAnsi="Courier New" w:cs="Courier New"/>
      <w:lang w:val="ru-RU" w:eastAsia="ru-RU" w:bidi="ar-SA"/>
    </w:rPr>
  </w:style>
  <w:style w:type="paragraph" w:styleId="658">
    <w:name w:val="Обычный (веб)"/>
    <w:basedOn w:val="649"/>
    <w:next w:val="658"/>
    <w:link w:val="649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659">
    <w:name w:val="ConsPlusNonformat"/>
    <w:next w:val="659"/>
    <w:link w:val="649"/>
    <w:uiPriority w:val="99"/>
    <w:rPr>
      <w:rFonts w:ascii="Courier New" w:hAnsi="Courier New" w:cs="Courier New"/>
      <w:lang w:val="ru-RU" w:eastAsia="ru-RU" w:bidi="ar-SA"/>
    </w:rPr>
  </w:style>
  <w:style w:type="character" w:styleId="660">
    <w:name w:val="Гиперссылка"/>
    <w:next w:val="660"/>
    <w:link w:val="649"/>
    <w:uiPriority w:val="99"/>
    <w:semiHidden/>
    <w:rPr>
      <w:rFonts w:cs="Times New Roman"/>
      <w:color w:val="0000ff"/>
      <w:u w:val="single"/>
    </w:rPr>
  </w:style>
  <w:style w:type="table" w:styleId="661">
    <w:name w:val="Сетка таблицы"/>
    <w:basedOn w:val="654"/>
    <w:next w:val="661"/>
    <w:link w:val="649"/>
    <w:rPr>
      <w:rFonts w:ascii="Times New Roman" w:hAnsi="Times New Roman" w:cs="Times New Roman"/>
    </w:rPr>
    <w:tblPr/>
  </w:style>
  <w:style w:type="paragraph" w:styleId="662">
    <w:name w:val="Текст выноски"/>
    <w:basedOn w:val="649"/>
    <w:next w:val="662"/>
    <w:link w:val="663"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663">
    <w:name w:val="Текст выноски Знак"/>
    <w:next w:val="663"/>
    <w:link w:val="662"/>
    <w:rPr>
      <w:rFonts w:ascii="Tahoma" w:hAnsi="Tahoma" w:cs="Tahoma"/>
      <w:sz w:val="16"/>
      <w:szCs w:val="16"/>
    </w:rPr>
  </w:style>
  <w:style w:type="paragraph" w:styleId="664">
    <w:name w:val="Основной текст"/>
    <w:basedOn w:val="649"/>
    <w:next w:val="664"/>
    <w:link w:val="665"/>
    <w:uiPriority w:val="99"/>
    <w:pPr>
      <w:jc w:val="both"/>
      <w:spacing w:after="0" w:line="240" w:lineRule="auto"/>
    </w:pPr>
    <w:rPr>
      <w:rFonts w:ascii="Times New Roman" w:hAnsi="Times New Roman"/>
      <w:sz w:val="24"/>
      <w:szCs w:val="20"/>
      <w:lang w:val="en-US" w:eastAsia="en-US"/>
    </w:rPr>
  </w:style>
  <w:style w:type="character" w:styleId="665">
    <w:name w:val="Основной текст Знак"/>
    <w:next w:val="665"/>
    <w:link w:val="664"/>
    <w:uiPriority w:val="99"/>
    <w:rPr>
      <w:rFonts w:ascii="Times New Roman" w:hAnsi="Times New Roman" w:cs="Times New Roman"/>
      <w:sz w:val="24"/>
    </w:rPr>
  </w:style>
  <w:style w:type="paragraph" w:styleId="666">
    <w:name w:val=" Char Char Car Car Char Char Car Car Char Char Car Car Char Char"/>
    <w:basedOn w:val="649"/>
    <w:next w:val="666"/>
    <w:link w:val="649"/>
    <w:pPr>
      <w:spacing w:after="160" w:line="240" w:lineRule="exact"/>
    </w:pPr>
    <w:rPr>
      <w:rFonts w:ascii="Times New Roman" w:hAnsi="Times New Roman"/>
      <w:sz w:val="20"/>
      <w:szCs w:val="20"/>
    </w:rPr>
  </w:style>
  <w:style w:type="paragraph" w:styleId="667">
    <w:name w:val="Body Text 2"/>
    <w:basedOn w:val="649"/>
    <w:next w:val="667"/>
    <w:link w:val="649"/>
    <w:pPr>
      <w:ind w:left="283" w:firstLine="260"/>
      <w:jc w:val="both"/>
      <w:spacing w:after="120" w:line="240" w:lineRule="auto"/>
      <w:widowControl w:val="off"/>
    </w:pPr>
    <w:rPr>
      <w:rFonts w:ascii="Arial" w:hAnsi="Arial"/>
      <w:sz w:val="24"/>
      <w:szCs w:val="20"/>
    </w:rPr>
  </w:style>
  <w:style w:type="paragraph" w:styleId="668">
    <w:name w:val="Верхний колонтитул"/>
    <w:basedOn w:val="649"/>
    <w:next w:val="668"/>
    <w:link w:val="669"/>
    <w:unhideWhenUsed/>
    <w:pPr>
      <w:tabs>
        <w:tab w:val="center" w:pos="4677" w:leader="none"/>
        <w:tab w:val="right" w:pos="9355" w:leader="none"/>
      </w:tabs>
    </w:pPr>
  </w:style>
  <w:style w:type="character" w:styleId="669">
    <w:name w:val="Верхний колонтитул Знак"/>
    <w:next w:val="669"/>
    <w:link w:val="668"/>
    <w:uiPriority w:val="99"/>
    <w:rPr>
      <w:rFonts w:cs="Times New Roman"/>
      <w:sz w:val="22"/>
      <w:szCs w:val="22"/>
    </w:rPr>
  </w:style>
  <w:style w:type="paragraph" w:styleId="670">
    <w:name w:val="Нижний колонтитул"/>
    <w:basedOn w:val="649"/>
    <w:next w:val="670"/>
    <w:link w:val="671"/>
    <w:unhideWhenUsed/>
    <w:pPr>
      <w:tabs>
        <w:tab w:val="center" w:pos="4677" w:leader="none"/>
        <w:tab w:val="right" w:pos="9355" w:leader="none"/>
      </w:tabs>
    </w:pPr>
  </w:style>
  <w:style w:type="character" w:styleId="671">
    <w:name w:val="Нижний колонтитул Знак"/>
    <w:next w:val="671"/>
    <w:link w:val="670"/>
    <w:uiPriority w:val="99"/>
    <w:semiHidden/>
    <w:rPr>
      <w:rFonts w:cs="Times New Roman"/>
      <w:sz w:val="22"/>
      <w:szCs w:val="22"/>
    </w:rPr>
  </w:style>
  <w:style w:type="paragraph" w:styleId="672">
    <w:name w:val="Без интервала"/>
    <w:next w:val="672"/>
    <w:link w:val="649"/>
    <w:uiPriority w:val="1"/>
    <w:qFormat/>
    <w:rPr>
      <w:rFonts w:cs="Times New Roman"/>
      <w:sz w:val="22"/>
      <w:szCs w:val="22"/>
      <w:lang w:val="ru-RU" w:eastAsia="ru-RU" w:bidi="ar-SA"/>
    </w:rPr>
  </w:style>
  <w:style w:type="character" w:styleId="673">
    <w:name w:val="Заголовок 2 Знак"/>
    <w:next w:val="673"/>
    <w:link w:val="651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674">
    <w:name w:val="Абзац списка"/>
    <w:basedOn w:val="649"/>
    <w:next w:val="674"/>
    <w:link w:val="649"/>
    <w:qFormat/>
    <w:pPr>
      <w:contextualSpacing/>
      <w:ind w:left="720"/>
    </w:pPr>
    <w:rPr>
      <w:rFonts w:ascii="Calibri" w:hAnsi="Calibri" w:eastAsia="Times New Roman" w:cs="Times New Roman"/>
    </w:rPr>
  </w:style>
  <w:style w:type="character" w:styleId="675">
    <w:name w:val="No Spacing Char"/>
    <w:next w:val="675"/>
    <w:link w:val="676"/>
    <w:rPr>
      <w:i/>
      <w:iCs/>
      <w:lang w:val="en-US" w:eastAsia="en-US"/>
    </w:rPr>
  </w:style>
  <w:style w:type="paragraph" w:styleId="676">
    <w:name w:val="No Spacing"/>
    <w:basedOn w:val="649"/>
    <w:next w:val="676"/>
    <w:link w:val="675"/>
    <w:pPr>
      <w:spacing w:after="0" w:line="240" w:lineRule="auto"/>
    </w:pPr>
    <w:rPr>
      <w:rFonts w:cs="Calibri"/>
      <w:i/>
      <w:iCs/>
      <w:sz w:val="20"/>
      <w:szCs w:val="20"/>
      <w:lang w:val="en-US" w:eastAsia="en-US"/>
    </w:rPr>
  </w:style>
  <w:style w:type="character" w:styleId="677">
    <w:name w:val="Заголовок 3 Знак"/>
    <w:next w:val="677"/>
    <w:link w:val="652"/>
    <w:rPr>
      <w:rFonts w:ascii="Arial" w:hAnsi="Arial" w:eastAsia="Lucida Sans Unicode" w:cs="Arial"/>
      <w:b/>
      <w:bCs/>
      <w:sz w:val="26"/>
      <w:szCs w:val="26"/>
      <w:lang w:eastAsia="zh-CN" w:bidi="hi-IN"/>
    </w:rPr>
  </w:style>
  <w:style w:type="character" w:styleId="678">
    <w:name w:val="Absatz-Standardschriftart"/>
    <w:next w:val="678"/>
    <w:link w:val="649"/>
  </w:style>
  <w:style w:type="character" w:styleId="679">
    <w:name w:val="WW-Absatz-Standardschriftart"/>
    <w:next w:val="679"/>
    <w:link w:val="649"/>
  </w:style>
  <w:style w:type="character" w:styleId="680">
    <w:name w:val="WW-Absatz-Standardschriftart1"/>
    <w:next w:val="680"/>
    <w:link w:val="649"/>
  </w:style>
  <w:style w:type="character" w:styleId="681">
    <w:name w:val="WW-Absatz-Standardschriftart11"/>
    <w:next w:val="681"/>
    <w:link w:val="649"/>
  </w:style>
  <w:style w:type="character" w:styleId="682">
    <w:name w:val="Символ нумерации"/>
    <w:next w:val="682"/>
    <w:link w:val="649"/>
  </w:style>
  <w:style w:type="paragraph" w:styleId="683">
    <w:name w:val="UserStyle_18"/>
    <w:basedOn w:val="649"/>
    <w:next w:val="664"/>
    <w:link w:val="649"/>
    <w:qFormat/>
    <w:pPr>
      <w:keepNext/>
      <w:spacing w:before="240" w:after="120" w:line="240" w:lineRule="auto"/>
      <w:widowControl w:val="off"/>
    </w:pPr>
    <w:rPr>
      <w:rFonts w:ascii="Arial" w:hAnsi="Arial" w:eastAsia="Lucida Sans Unicode" w:cs="Mangal"/>
      <w:sz w:val="28"/>
      <w:szCs w:val="28"/>
      <w:lang w:eastAsia="zh-CN" w:bidi="hi-IN"/>
    </w:rPr>
  </w:style>
  <w:style w:type="paragraph" w:styleId="684">
    <w:name w:val="Список"/>
    <w:basedOn w:val="664"/>
    <w:next w:val="684"/>
    <w:link w:val="649"/>
    <w:pPr>
      <w:jc w:val="left"/>
      <w:spacing w:after="120"/>
      <w:widowControl w:val="off"/>
    </w:pPr>
    <w:rPr>
      <w:rFonts w:eastAsia="Lucida Sans Unicode" w:cs="Mangal"/>
      <w:szCs w:val="24"/>
      <w:lang w:val="ru-RU" w:eastAsia="zh-CN" w:bidi="hi-IN"/>
    </w:rPr>
  </w:style>
  <w:style w:type="paragraph" w:styleId="685">
    <w:name w:val="Название объекта"/>
    <w:basedOn w:val="649"/>
    <w:next w:val="685"/>
    <w:link w:val="649"/>
    <w:qFormat/>
    <w:pPr>
      <w:spacing w:before="120" w:after="120" w:line="240" w:lineRule="auto"/>
      <w:widowControl w:val="off"/>
      <w:suppressLineNumbers/>
    </w:pPr>
    <w:rPr>
      <w:rFonts w:ascii="Times New Roman" w:hAnsi="Times New Roman" w:eastAsia="Lucida Sans Unicode" w:cs="Mangal"/>
      <w:i/>
      <w:iCs/>
      <w:sz w:val="24"/>
      <w:szCs w:val="24"/>
      <w:lang w:eastAsia="zh-CN" w:bidi="hi-IN"/>
    </w:rPr>
  </w:style>
  <w:style w:type="paragraph" w:styleId="686">
    <w:name w:val="Указатель1"/>
    <w:basedOn w:val="649"/>
    <w:next w:val="686"/>
    <w:link w:val="649"/>
    <w:pPr>
      <w:spacing w:after="0" w:line="240" w:lineRule="auto"/>
      <w:widowControl w:val="off"/>
      <w:suppressLineNumbers/>
    </w:pPr>
    <w:rPr>
      <w:rFonts w:ascii="Times New Roman" w:hAnsi="Times New Roman" w:eastAsia="Lucida Sans Unicode" w:cs="Mangal"/>
      <w:sz w:val="24"/>
      <w:szCs w:val="24"/>
      <w:lang w:eastAsia="zh-CN" w:bidi="hi-IN"/>
    </w:rPr>
  </w:style>
  <w:style w:type="paragraph" w:styleId="687">
    <w:name w:val="Содержимое таблицы"/>
    <w:basedOn w:val="649"/>
    <w:next w:val="687"/>
    <w:link w:val="649"/>
    <w:pPr>
      <w:spacing w:after="0" w:line="240" w:lineRule="auto"/>
      <w:widowControl w:val="off"/>
      <w:suppressLineNumbers/>
    </w:pPr>
    <w:rPr>
      <w:rFonts w:ascii="Times New Roman" w:hAnsi="Times New Roman" w:eastAsia="Lucida Sans Unicode" w:cs="Mangal"/>
      <w:sz w:val="24"/>
      <w:szCs w:val="24"/>
      <w:lang w:eastAsia="zh-CN" w:bidi="hi-IN"/>
    </w:rPr>
  </w:style>
  <w:style w:type="paragraph" w:styleId="688">
    <w:name w:val="Заголовок таблицы"/>
    <w:basedOn w:val="687"/>
    <w:next w:val="688"/>
    <w:link w:val="649"/>
    <w:pPr>
      <w:jc w:val="center"/>
    </w:pPr>
    <w:rPr>
      <w:b/>
      <w:bCs/>
    </w:rPr>
  </w:style>
  <w:style w:type="paragraph" w:styleId="689">
    <w:name w:val="Подзаголовок"/>
    <w:basedOn w:val="649"/>
    <w:next w:val="649"/>
    <w:link w:val="690"/>
    <w:qFormat/>
    <w:pPr>
      <w:jc w:val="center"/>
      <w:spacing w:after="0" w:line="480" w:lineRule="auto"/>
    </w:pPr>
    <w:rPr>
      <w:rFonts w:ascii="Arial" w:hAnsi="Arial" w:eastAsia="Lucida Sans Unicode" w:cs="Arial"/>
      <w:b/>
      <w:bCs/>
      <w:sz w:val="24"/>
      <w:szCs w:val="24"/>
      <w:lang w:val="en-US" w:eastAsia="zh-CN" w:bidi="hi-IN"/>
    </w:rPr>
  </w:style>
  <w:style w:type="character" w:styleId="690">
    <w:name w:val="Подзаголовок Знак"/>
    <w:next w:val="690"/>
    <w:link w:val="689"/>
    <w:rPr>
      <w:rFonts w:ascii="Arial" w:hAnsi="Arial" w:eastAsia="Lucida Sans Unicode" w:cs="Arial"/>
      <w:b/>
      <w:bCs/>
      <w:sz w:val="24"/>
      <w:szCs w:val="24"/>
      <w:lang w:val="en-US" w:eastAsia="zh-CN" w:bidi="hi-IN"/>
    </w:rPr>
  </w:style>
  <w:style w:type="paragraph" w:styleId="691">
    <w:name w:val="WW-Заголовок"/>
    <w:basedOn w:val="649"/>
    <w:next w:val="689"/>
    <w:link w:val="649"/>
    <w:pPr>
      <w:jc w:val="center"/>
      <w:spacing w:after="0" w:line="240" w:lineRule="auto"/>
    </w:pPr>
    <w:rPr>
      <w:rFonts w:ascii="Arial" w:hAnsi="Arial" w:eastAsia="Lucida Sans Unicode" w:cs="Arial"/>
      <w:b/>
      <w:bCs/>
      <w:sz w:val="24"/>
      <w:szCs w:val="24"/>
      <w:lang w:eastAsia="zh-CN" w:bidi="hi-IN"/>
    </w:rPr>
  </w:style>
  <w:style w:type="paragraph" w:styleId="692">
    <w:name w:val="ConsPlusCell"/>
    <w:next w:val="692"/>
    <w:link w:val="649"/>
    <w:pPr>
      <w:widowControl w:val="off"/>
    </w:pPr>
    <w:rPr>
      <w:rFonts w:ascii="Times New Roman" w:hAnsi="Times New Roman" w:cs="Times New Roman"/>
      <w:sz w:val="24"/>
      <w:szCs w:val="24"/>
      <w:lang w:val="ru-RU" w:eastAsia="zh-CN" w:bidi="ar-SA"/>
    </w:rPr>
  </w:style>
  <w:style w:type="paragraph" w:styleId="693">
    <w:name w:val="Схема документа"/>
    <w:basedOn w:val="649"/>
    <w:next w:val="693"/>
    <w:link w:val="694"/>
    <w:semiHidden/>
    <w:pPr>
      <w:spacing w:after="0" w:line="240" w:lineRule="auto"/>
      <w:shd w:val="clear" w:color="auto" w:fill="000080"/>
      <w:widowControl w:val="off"/>
    </w:pPr>
    <w:rPr>
      <w:rFonts w:ascii="Tahoma" w:hAnsi="Tahoma" w:eastAsia="Lucida Sans Unicode" w:cs="Tahoma"/>
      <w:sz w:val="20"/>
      <w:szCs w:val="20"/>
      <w:lang w:eastAsia="zh-CN" w:bidi="hi-IN"/>
    </w:rPr>
  </w:style>
  <w:style w:type="character" w:styleId="694">
    <w:name w:val="Схема документа Знак"/>
    <w:next w:val="694"/>
    <w:link w:val="693"/>
    <w:semiHidden/>
    <w:rPr>
      <w:rFonts w:ascii="Tahoma" w:hAnsi="Tahoma" w:eastAsia="Lucida Sans Unicode" w:cs="Tahoma"/>
      <w:shd w:val="clear" w:color="auto" w:fill="000080"/>
      <w:lang w:eastAsia="zh-CN" w:bidi="hi-IN"/>
    </w:rPr>
  </w:style>
  <w:style w:type="character" w:styleId="3831" w:default="1">
    <w:name w:val="Default Paragraph Font"/>
    <w:uiPriority w:val="1"/>
    <w:semiHidden/>
    <w:unhideWhenUsed/>
  </w:style>
  <w:style w:type="numbering" w:styleId="3832" w:default="1">
    <w:name w:val="No List"/>
    <w:uiPriority w:val="99"/>
    <w:semiHidden/>
    <w:unhideWhenUsed/>
  </w:style>
  <w:style w:type="table" w:styleId="383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***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creator>Лемясева Е.А.</dc:creator>
  <cp:revision>41</cp:revision>
  <dcterms:created xsi:type="dcterms:W3CDTF">2017-12-12T14:42:00Z</dcterms:created>
  <dcterms:modified xsi:type="dcterms:W3CDTF">2025-01-27T10:58:56Z</dcterms:modified>
  <cp:version>1048576</cp:version>
</cp:coreProperties>
</file>